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541" w:rsidRDefault="00295541" w:rsidP="00414EB2">
      <w:pPr>
        <w:pStyle w:val="Heading1"/>
        <w:tabs>
          <w:tab w:val="left" w:pos="5316"/>
        </w:tabs>
        <w:ind w:firstLine="0"/>
      </w:pPr>
      <w:proofErr w:type="gramStart"/>
      <w:r w:rsidRPr="00B20201">
        <w:t>Chapter</w:t>
      </w:r>
      <w:r>
        <w:t xml:space="preserve"> </w:t>
      </w:r>
      <w:r w:rsidR="00E91A8D">
        <w:t>9</w:t>
      </w:r>
      <w:r w:rsidR="00311112">
        <w:t>.</w:t>
      </w:r>
      <w:proofErr w:type="gramEnd"/>
      <w:r w:rsidR="00311112">
        <w:t xml:space="preserve"> </w:t>
      </w:r>
      <w:r w:rsidR="00E91A8D">
        <w:t>Adding variables</w:t>
      </w:r>
    </w:p>
    <w:p w:rsidR="002F47FB" w:rsidRDefault="00F31E25" w:rsidP="002F47FB">
      <w:pPr>
        <w:pStyle w:val="Heading2"/>
      </w:pPr>
      <w:proofErr w:type="gramStart"/>
      <w:r>
        <w:t>VIEDA for the intersection data.</w:t>
      </w:r>
      <w:proofErr w:type="gramEnd"/>
    </w:p>
    <w:p w:rsidR="00F31E25" w:rsidRDefault="00F31E25" w:rsidP="00E55570">
      <w:r>
        <w:t xml:space="preserve">In problem 2 </w:t>
      </w:r>
      <w:r w:rsidR="00E55570">
        <w:t>of</w:t>
      </w:r>
      <w:r>
        <w:t xml:space="preserve"> Chapter 8 the model equation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β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×(Major Road AADT)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β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sup>
        </m:sSup>
        <m:r>
          <w:rPr>
            <w:rFonts w:ascii="Cambria Math" w:hAnsi="Cambria Math"/>
          </w:rPr>
          <m:t>×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(Minor Road AADT)</m:t>
            </m:r>
          </m:e>
          <m:sup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β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</m:sup>
        </m:sSup>
      </m:oMath>
      <w:r>
        <w:t xml:space="preserve"> </w:t>
      </w:r>
      <w:r w:rsidR="00DC038F">
        <w:t>was fitted to the multivehicle injury crash counts of the Edmonton intersection data in the ‘</w:t>
      </w:r>
      <w:r w:rsidR="00DC038F" w:rsidRPr="00115996">
        <w:rPr>
          <w:u w:val="single"/>
        </w:rPr>
        <w:t>Edmonton 4-legged Signalized Intersections.xls’</w:t>
      </w:r>
      <w:r w:rsidR="00DC038F">
        <w:t xml:space="preserve"> file. A part of that file is shown in Figure 1.</w:t>
      </w:r>
    </w:p>
    <w:p w:rsidR="00992B98" w:rsidRDefault="00992B98" w:rsidP="00992B98">
      <w:pPr>
        <w:keepNext/>
        <w:spacing w:after="0"/>
        <w:ind w:firstLine="0"/>
      </w:pPr>
      <w:r>
        <w:rPr>
          <w:noProof/>
          <w:lang w:val="en-CA" w:eastAsia="en-CA" w:bidi="he-IL"/>
        </w:rPr>
        <w:drawing>
          <wp:inline distT="0" distB="0" distL="0" distR="0">
            <wp:extent cx="5947410" cy="1996440"/>
            <wp:effectExtent l="19050" t="0" r="0" b="0"/>
            <wp:docPr id="4" name="Picture 3" descr="F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.tif"/>
                    <pic:cNvPicPr/>
                  </pic:nvPicPr>
                  <pic:blipFill>
                    <a:blip r:embed="rId8" cstate="print"/>
                    <a:srcRect b="56551"/>
                    <a:stretch>
                      <a:fillRect/>
                    </a:stretch>
                  </pic:blipFill>
                  <pic:spPr>
                    <a:xfrm>
                      <a:off x="0" y="0"/>
                      <a:ext cx="594741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38F" w:rsidRDefault="00992B98" w:rsidP="00992B98">
      <w:pPr>
        <w:pStyle w:val="Caption"/>
      </w:pPr>
      <w:r>
        <w:t xml:space="preserve">Figure </w:t>
      </w:r>
      <w:fldSimple w:instr=" SEQ Figure \* ARABIC ">
        <w:r w:rsidR="00545D9A">
          <w:rPr>
            <w:noProof/>
          </w:rPr>
          <w:t>1</w:t>
        </w:r>
      </w:fldSimple>
    </w:p>
    <w:p w:rsidR="004156EB" w:rsidRDefault="004156EB" w:rsidP="004156EB">
      <w:r>
        <w:t xml:space="preserve">The Negative Binomial fit of the model equation to the data is in the </w:t>
      </w:r>
      <w:r w:rsidRPr="00124039">
        <w:rPr>
          <w:u w:val="single"/>
        </w:rPr>
        <w:t>‘Edmonton NB.xls’</w:t>
      </w:r>
      <w:r>
        <w:t xml:space="preserve"> file.</w:t>
      </w:r>
    </w:p>
    <w:p w:rsidR="00992B98" w:rsidRDefault="004156EB" w:rsidP="00414EB2">
      <w:r>
        <w:t xml:space="preserve"> </w:t>
      </w:r>
      <w:r w:rsidR="00992B98">
        <w:t xml:space="preserve">Not used in the model equation are the variables </w:t>
      </w:r>
      <w:r w:rsidR="00E55570">
        <w:t>‘</w:t>
      </w:r>
      <w:r w:rsidR="00992B98">
        <w:t>Area</w:t>
      </w:r>
      <w:r w:rsidR="00E55570">
        <w:t>’</w:t>
      </w:r>
      <w:r w:rsidR="00992B98">
        <w:t xml:space="preserve"> (in column B), </w:t>
      </w:r>
      <w:r w:rsidR="00E55570">
        <w:t>‘</w:t>
      </w:r>
      <w:r w:rsidR="00992B98">
        <w:t>Number of approaches with left</w:t>
      </w:r>
      <w:r w:rsidR="00414EB2">
        <w:t>-</w:t>
      </w:r>
      <w:r w:rsidR="00992B98">
        <w:t>turn lane</w:t>
      </w:r>
      <w:r w:rsidR="00E55570">
        <w:t>,</w:t>
      </w:r>
      <w:r w:rsidR="00BC6137">
        <w:t xml:space="preserve"> </w:t>
      </w:r>
      <w:proofErr w:type="spellStart"/>
      <w:r w:rsidR="00992B98">
        <w:t>lt</w:t>
      </w:r>
      <w:proofErr w:type="spellEnd"/>
      <w:r w:rsidR="00992B98">
        <w:t xml:space="preserve">’ (in column C), and </w:t>
      </w:r>
      <w:r w:rsidR="00BC6137">
        <w:t>‘</w:t>
      </w:r>
      <w:r w:rsidR="00992B98">
        <w:t>Number of approaches with right-turn lane</w:t>
      </w:r>
      <w:r w:rsidR="00BC6137">
        <w:t>,</w:t>
      </w:r>
      <w:r w:rsidR="00992B98">
        <w:t xml:space="preserve"> </w:t>
      </w:r>
      <w:proofErr w:type="spellStart"/>
      <w:r w:rsidR="00992B98">
        <w:t>rt</w:t>
      </w:r>
      <w:proofErr w:type="spellEnd"/>
      <w:r w:rsidR="00992B98">
        <w:t>’ (in column D).</w:t>
      </w:r>
      <w:r w:rsidR="00E55570">
        <w:t xml:space="preserve"> The question is whether </w:t>
      </w:r>
      <w:r w:rsidR="00414EB2">
        <w:t>the ‘Area’ and ‘</w:t>
      </w:r>
      <w:proofErr w:type="spellStart"/>
      <w:r w:rsidR="00414EB2">
        <w:t>lt</w:t>
      </w:r>
      <w:proofErr w:type="spellEnd"/>
      <w:r w:rsidR="00414EB2">
        <w:t>’</w:t>
      </w:r>
      <w:r w:rsidR="00E55570">
        <w:t xml:space="preserve"> variables are safety related and, if yes, how might they be represented in the model equation.</w:t>
      </w:r>
    </w:p>
    <w:p w:rsidR="005F3268" w:rsidRDefault="005F3268" w:rsidP="005F3268">
      <w:pPr>
        <w:pStyle w:val="Heading2"/>
      </w:pPr>
      <w:r>
        <w:t>What was gained by adding the ‘Area’ variable</w:t>
      </w:r>
    </w:p>
    <w:p w:rsidR="005F3268" w:rsidRDefault="005F3268" w:rsidP="005F3268">
      <w:pPr>
        <w:rPr>
          <w:sz w:val="22"/>
        </w:rPr>
      </w:pPr>
      <w:r>
        <w:t xml:space="preserve">By maximizing the NB likelihood with </w:t>
      </w:r>
      <m:oMath>
        <m:sSub>
          <m:sSubPr>
            <m:ctrlPr>
              <w:rPr>
                <w:rFonts w:ascii="Cambria Math" w:hAnsi="Cambria Math"/>
                <w:sz w:val="22"/>
              </w:rPr>
            </m:ctrlPr>
          </m:sSubPr>
          <m:e>
            <m:r>
              <w:rPr>
                <w:rFonts w:ascii="Cambria Math" w:hAnsi="Cambria Math"/>
                <w:sz w:val="22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2"/>
              </w:rPr>
              <m:t>0</m:t>
            </m:r>
          </m:sub>
        </m:sSub>
        <m:sSup>
          <m:sSupPr>
            <m:ctrlPr>
              <w:rPr>
                <w:rFonts w:ascii="Cambria Math" w:hAnsi="Cambria Math"/>
                <w:sz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</w:rPr>
              <m:t>×(</m:t>
            </m:r>
            <m:r>
              <w:rPr>
                <w:rFonts w:ascii="Cambria Math" w:hAnsi="Cambria Math"/>
                <w:sz w:val="22"/>
              </w:rPr>
              <m:t>Major</m:t>
            </m:r>
            <m:r>
              <m:rPr>
                <m:sty m:val="p"/>
              </m:rPr>
              <w:rPr>
                <w:rFonts w:ascii="Cambria Math" w:hAnsi="Cambria Math"/>
                <w:sz w:val="22"/>
              </w:rPr>
              <m:t xml:space="preserve"> </m:t>
            </m:r>
            <m:r>
              <w:rPr>
                <w:rFonts w:ascii="Cambria Math" w:hAnsi="Cambria Math"/>
                <w:sz w:val="22"/>
              </w:rPr>
              <m:t>AADT</m:t>
            </m:r>
            <m:r>
              <m:rPr>
                <m:sty m:val="p"/>
              </m:rPr>
              <w:rPr>
                <w:rFonts w:ascii="Cambria Math" w:hAnsi="Cambria Math"/>
                <w:sz w:val="22"/>
              </w:rPr>
              <m:t>)</m:t>
            </m:r>
          </m:e>
          <m:sup>
            <m:sSub>
              <m:sSubPr>
                <m:ctrlPr>
                  <w:rPr>
                    <w:rFonts w:ascii="Cambria Math" w:hAnsi="Cambria Math"/>
                    <w:sz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</w:rPr>
                  <m:t>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>1</m:t>
                </m:r>
              </m:sub>
            </m:sSub>
          </m:sup>
        </m:sSup>
        <m:r>
          <m:rPr>
            <m:sty m:val="p"/>
          </m:rPr>
          <w:rPr>
            <w:rFonts w:ascii="Cambria Math" w:hAnsi="Cambria Math"/>
            <w:sz w:val="22"/>
          </w:rPr>
          <m:t>×</m:t>
        </m:r>
        <m:sSup>
          <m:sSupPr>
            <m:ctrlPr>
              <w:rPr>
                <w:rFonts w:ascii="Cambria Math" w:hAnsi="Cambria Math"/>
                <w:sz w:val="22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/>
                <w:sz w:val="22"/>
              </w:rPr>
              <m:t>(</m:t>
            </m:r>
            <m:r>
              <w:rPr>
                <w:rFonts w:ascii="Cambria Math" w:hAnsi="Cambria Math"/>
                <w:sz w:val="22"/>
              </w:rPr>
              <m:t>Minor</m:t>
            </m:r>
            <m:r>
              <m:rPr>
                <m:sty m:val="p"/>
              </m:rPr>
              <w:rPr>
                <w:rFonts w:ascii="Cambria Math" w:hAnsi="Cambria Math"/>
                <w:sz w:val="22"/>
              </w:rPr>
              <m:t xml:space="preserve"> </m:t>
            </m:r>
            <m:r>
              <w:rPr>
                <w:rFonts w:ascii="Cambria Math" w:hAnsi="Cambria Math"/>
                <w:sz w:val="22"/>
              </w:rPr>
              <m:t>AADT</m:t>
            </m:r>
            <m:r>
              <m:rPr>
                <m:sty m:val="p"/>
              </m:rPr>
              <w:rPr>
                <w:rFonts w:ascii="Cambria Math" w:hAnsi="Cambria Math"/>
                <w:sz w:val="22"/>
              </w:rPr>
              <m:t>)</m:t>
            </m:r>
          </m:e>
          <m:sup>
            <m:sSub>
              <m:sSubPr>
                <m:ctrlPr>
                  <w:rPr>
                    <w:rFonts w:ascii="Cambria Math" w:hAnsi="Cambria Math"/>
                    <w:sz w:val="22"/>
                  </w:rPr>
                </m:ctrlPr>
              </m:sSubPr>
              <m:e>
                <m:r>
                  <w:rPr>
                    <w:rFonts w:ascii="Cambria Math" w:hAnsi="Cambria Math"/>
                    <w:sz w:val="22"/>
                  </w:rPr>
                  <m:t>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22"/>
                  </w:rPr>
                  <m:t>2</m:t>
                </m:r>
              </m:sub>
            </m:sSub>
          </m:sup>
        </m:sSup>
      </m:oMath>
      <w:r>
        <w:rPr>
          <w:sz w:val="22"/>
        </w:rPr>
        <w:t xml:space="preserve"> as the model equation the parameter estimates in Figure 2 were obtained.</w:t>
      </w:r>
    </w:p>
    <w:p w:rsidR="005F3268" w:rsidRDefault="005F3268" w:rsidP="005F3268">
      <w:pPr>
        <w:keepNext/>
        <w:spacing w:after="0"/>
        <w:ind w:firstLine="0"/>
        <w:jc w:val="center"/>
      </w:pPr>
      <w:r>
        <w:rPr>
          <w:noProof/>
          <w:sz w:val="22"/>
          <w:lang w:val="en-CA" w:eastAsia="en-CA" w:bidi="he-IL"/>
        </w:rPr>
        <w:drawing>
          <wp:inline distT="0" distB="0" distL="0" distR="0">
            <wp:extent cx="4637297" cy="16560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297" cy="165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3268" w:rsidRDefault="005F3268" w:rsidP="005F3268">
      <w:pPr>
        <w:pStyle w:val="Caption"/>
      </w:pPr>
      <w:r>
        <w:t xml:space="preserve">Figure </w:t>
      </w:r>
      <w:fldSimple w:instr=" SEQ Figure \* ARABIC ">
        <w:r w:rsidR="00545D9A">
          <w:rPr>
            <w:noProof/>
          </w:rPr>
          <w:t>2</w:t>
        </w:r>
      </w:fldSimple>
    </w:p>
    <w:p w:rsidR="005F3268" w:rsidRDefault="005F3268" w:rsidP="005F3268">
      <w:r>
        <w:lastRenderedPageBreak/>
        <w:t>With separate models for ‘Urban’ and ‘Suburban’ intersections, the parameter estimates were</w:t>
      </w:r>
      <w:r w:rsidR="00545D9A">
        <w:t xml:space="preserve"> those in Figure 3.</w:t>
      </w:r>
    </w:p>
    <w:p w:rsidR="00545D9A" w:rsidRDefault="00545D9A" w:rsidP="00545D9A">
      <w:pPr>
        <w:keepNext/>
        <w:spacing w:after="0"/>
        <w:ind w:firstLine="0"/>
        <w:jc w:val="center"/>
      </w:pPr>
      <w:r>
        <w:rPr>
          <w:noProof/>
          <w:lang w:val="en-CA" w:eastAsia="en-CA" w:bidi="he-IL"/>
        </w:rPr>
        <w:drawing>
          <wp:inline distT="0" distB="0" distL="0" distR="0">
            <wp:extent cx="4008120" cy="2353845"/>
            <wp:effectExtent l="19050" t="0" r="0" b="0"/>
            <wp:docPr id="3" name="Picture 2" descr="F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.tif"/>
                    <pic:cNvPicPr/>
                  </pic:nvPicPr>
                  <pic:blipFill>
                    <a:blip r:embed="rId10" cstate="print"/>
                    <a:srcRect r="6429" b="57483"/>
                    <a:stretch>
                      <a:fillRect/>
                    </a:stretch>
                  </pic:blipFill>
                  <pic:spPr>
                    <a:xfrm>
                      <a:off x="0" y="0"/>
                      <a:ext cx="4011543" cy="235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D9A" w:rsidRDefault="00545D9A" w:rsidP="00545D9A">
      <w:pPr>
        <w:pStyle w:val="Caption"/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</w:p>
    <w:p w:rsidR="00AA534C" w:rsidRDefault="00883E28" w:rsidP="00883E28">
      <w:r>
        <w:t xml:space="preserve">Was anything gained? </w:t>
      </w:r>
    </w:p>
    <w:p w:rsidR="00AA534C" w:rsidRDefault="00AA534C" w:rsidP="00AA534C">
      <w:pPr>
        <w:pStyle w:val="ListParagraph"/>
        <w:numPr>
          <w:ilvl w:val="0"/>
          <w:numId w:val="6"/>
        </w:numPr>
      </w:pPr>
      <w:r>
        <w:t>Is the change in log-likelihood justified in view of the AIC and BIC?</w:t>
      </w:r>
    </w:p>
    <w:p w:rsidR="00AA534C" w:rsidRDefault="00AA534C" w:rsidP="00AA534C">
      <w:pPr>
        <w:pStyle w:val="ListParagraph"/>
        <w:numPr>
          <w:ilvl w:val="0"/>
          <w:numId w:val="6"/>
        </w:numPr>
      </w:pPr>
      <w:r>
        <w:t>Compare CURE plots</w:t>
      </w:r>
    </w:p>
    <w:p w:rsidR="00883E28" w:rsidRPr="00883E28" w:rsidRDefault="00883E28" w:rsidP="00883E28">
      <w:proofErr w:type="gramStart"/>
      <w:r>
        <w:t xml:space="preserve">The C-F spreadsheets </w:t>
      </w:r>
      <w:r w:rsidR="00414EB2">
        <w:t xml:space="preserve">for ‘All’, ‘Urban’ and ‘Suburban’ intersections </w:t>
      </w:r>
      <w:r>
        <w:t xml:space="preserve">are in the </w:t>
      </w:r>
      <w:r w:rsidRPr="00883E28">
        <w:rPr>
          <w:u w:val="single"/>
        </w:rPr>
        <w:t>‘Edmonton C-Fs.xls’</w:t>
      </w:r>
      <w:r>
        <w:t xml:space="preserve"> file.</w:t>
      </w:r>
      <w:proofErr w:type="gramEnd"/>
      <w:r>
        <w:t xml:space="preserve">  </w:t>
      </w:r>
    </w:p>
    <w:sectPr w:rsidR="00883E28" w:rsidRPr="00883E28" w:rsidSect="009C5134">
      <w:pgSz w:w="12240" w:h="15840"/>
      <w:pgMar w:top="1134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562EF" w:rsidRDefault="000562EF" w:rsidP="00404F0F">
      <w:pPr>
        <w:spacing w:after="0" w:line="240" w:lineRule="auto"/>
      </w:pPr>
      <w:r>
        <w:separator/>
      </w:r>
    </w:p>
  </w:endnote>
  <w:endnote w:type="continuationSeparator" w:id="0">
    <w:p w:rsidR="000562EF" w:rsidRDefault="000562EF" w:rsidP="00404F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562EF" w:rsidRDefault="000562EF" w:rsidP="00404F0F">
      <w:pPr>
        <w:spacing w:after="0" w:line="240" w:lineRule="auto"/>
      </w:pPr>
      <w:r>
        <w:separator/>
      </w:r>
    </w:p>
  </w:footnote>
  <w:footnote w:type="continuationSeparator" w:id="0">
    <w:p w:rsidR="000562EF" w:rsidRDefault="000562EF" w:rsidP="00404F0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236DC9"/>
    <w:multiLevelType w:val="hybridMultilevel"/>
    <w:tmpl w:val="8F7E7BF8"/>
    <w:lvl w:ilvl="0" w:tplc="07A6A6B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13A307C"/>
    <w:multiLevelType w:val="hybridMultilevel"/>
    <w:tmpl w:val="67C8CD1A"/>
    <w:lvl w:ilvl="0" w:tplc="878A1C7E">
      <w:start w:val="1"/>
      <w:numFmt w:val="decimal"/>
      <w:pStyle w:val="Heading2"/>
      <w:lvlText w:val="%1."/>
      <w:lvlJc w:val="left"/>
      <w:pPr>
        <w:ind w:left="502" w:hanging="360"/>
      </w:pPr>
    </w:lvl>
    <w:lvl w:ilvl="1" w:tplc="10090019" w:tentative="1">
      <w:start w:val="1"/>
      <w:numFmt w:val="lowerLetter"/>
      <w:lvlText w:val="%2."/>
      <w:lvlJc w:val="left"/>
      <w:pPr>
        <w:ind w:left="1222" w:hanging="360"/>
      </w:pPr>
    </w:lvl>
    <w:lvl w:ilvl="2" w:tplc="1009001B" w:tentative="1">
      <w:start w:val="1"/>
      <w:numFmt w:val="lowerRoman"/>
      <w:lvlText w:val="%3."/>
      <w:lvlJc w:val="right"/>
      <w:pPr>
        <w:ind w:left="1942" w:hanging="180"/>
      </w:pPr>
    </w:lvl>
    <w:lvl w:ilvl="3" w:tplc="1009000F" w:tentative="1">
      <w:start w:val="1"/>
      <w:numFmt w:val="decimal"/>
      <w:lvlText w:val="%4."/>
      <w:lvlJc w:val="left"/>
      <w:pPr>
        <w:ind w:left="2662" w:hanging="360"/>
      </w:pPr>
    </w:lvl>
    <w:lvl w:ilvl="4" w:tplc="10090019" w:tentative="1">
      <w:start w:val="1"/>
      <w:numFmt w:val="lowerLetter"/>
      <w:lvlText w:val="%5."/>
      <w:lvlJc w:val="left"/>
      <w:pPr>
        <w:ind w:left="3382" w:hanging="360"/>
      </w:pPr>
    </w:lvl>
    <w:lvl w:ilvl="5" w:tplc="1009001B" w:tentative="1">
      <w:start w:val="1"/>
      <w:numFmt w:val="lowerRoman"/>
      <w:lvlText w:val="%6."/>
      <w:lvlJc w:val="right"/>
      <w:pPr>
        <w:ind w:left="4102" w:hanging="180"/>
      </w:pPr>
    </w:lvl>
    <w:lvl w:ilvl="6" w:tplc="1009000F" w:tentative="1">
      <w:start w:val="1"/>
      <w:numFmt w:val="decimal"/>
      <w:lvlText w:val="%7."/>
      <w:lvlJc w:val="left"/>
      <w:pPr>
        <w:ind w:left="4822" w:hanging="360"/>
      </w:pPr>
    </w:lvl>
    <w:lvl w:ilvl="7" w:tplc="10090019" w:tentative="1">
      <w:start w:val="1"/>
      <w:numFmt w:val="lowerLetter"/>
      <w:lvlText w:val="%8."/>
      <w:lvlJc w:val="left"/>
      <w:pPr>
        <w:ind w:left="5542" w:hanging="360"/>
      </w:pPr>
    </w:lvl>
    <w:lvl w:ilvl="8" w:tplc="10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>
    <w:nsid w:val="55084FBE"/>
    <w:multiLevelType w:val="hybridMultilevel"/>
    <w:tmpl w:val="EA5AFFB4"/>
    <w:lvl w:ilvl="0" w:tplc="D73A821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579F3D35"/>
    <w:multiLevelType w:val="hybridMultilevel"/>
    <w:tmpl w:val="A3487DA6"/>
    <w:lvl w:ilvl="0" w:tplc="31C0FA16">
      <w:start w:val="1"/>
      <w:numFmt w:val="lowerLetter"/>
      <w:pStyle w:val="Heading3"/>
      <w:lvlText w:val="%1."/>
      <w:lvlJc w:val="left"/>
      <w:pPr>
        <w:ind w:left="1440" w:hanging="360"/>
      </w:pPr>
    </w:lvl>
    <w:lvl w:ilvl="1" w:tplc="10090019" w:tentative="1">
      <w:start w:val="1"/>
      <w:numFmt w:val="lowerLetter"/>
      <w:lvlText w:val="%2."/>
      <w:lvlJc w:val="left"/>
      <w:pPr>
        <w:ind w:left="2160" w:hanging="360"/>
      </w:pPr>
    </w:lvl>
    <w:lvl w:ilvl="2" w:tplc="1009001B" w:tentative="1">
      <w:start w:val="1"/>
      <w:numFmt w:val="lowerRoman"/>
      <w:lvlText w:val="%3."/>
      <w:lvlJc w:val="right"/>
      <w:pPr>
        <w:ind w:left="2880" w:hanging="180"/>
      </w:pPr>
    </w:lvl>
    <w:lvl w:ilvl="3" w:tplc="1009000F" w:tentative="1">
      <w:start w:val="1"/>
      <w:numFmt w:val="decimal"/>
      <w:lvlText w:val="%4."/>
      <w:lvlJc w:val="left"/>
      <w:pPr>
        <w:ind w:left="3600" w:hanging="360"/>
      </w:pPr>
    </w:lvl>
    <w:lvl w:ilvl="4" w:tplc="10090019" w:tentative="1">
      <w:start w:val="1"/>
      <w:numFmt w:val="lowerLetter"/>
      <w:lvlText w:val="%5."/>
      <w:lvlJc w:val="left"/>
      <w:pPr>
        <w:ind w:left="4320" w:hanging="360"/>
      </w:pPr>
    </w:lvl>
    <w:lvl w:ilvl="5" w:tplc="1009001B" w:tentative="1">
      <w:start w:val="1"/>
      <w:numFmt w:val="lowerRoman"/>
      <w:lvlText w:val="%6."/>
      <w:lvlJc w:val="right"/>
      <w:pPr>
        <w:ind w:left="5040" w:hanging="180"/>
      </w:pPr>
    </w:lvl>
    <w:lvl w:ilvl="6" w:tplc="1009000F" w:tentative="1">
      <w:start w:val="1"/>
      <w:numFmt w:val="decimal"/>
      <w:lvlText w:val="%7."/>
      <w:lvlJc w:val="left"/>
      <w:pPr>
        <w:ind w:left="5760" w:hanging="360"/>
      </w:pPr>
    </w:lvl>
    <w:lvl w:ilvl="7" w:tplc="10090019" w:tentative="1">
      <w:start w:val="1"/>
      <w:numFmt w:val="lowerLetter"/>
      <w:lvlText w:val="%8."/>
      <w:lvlJc w:val="left"/>
      <w:pPr>
        <w:ind w:left="6480" w:hanging="360"/>
      </w:pPr>
    </w:lvl>
    <w:lvl w:ilvl="8" w:tplc="10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64863B3E"/>
    <w:multiLevelType w:val="hybridMultilevel"/>
    <w:tmpl w:val="E87A2C62"/>
    <w:lvl w:ilvl="0" w:tplc="04E40408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25" w:hanging="360"/>
      </w:pPr>
    </w:lvl>
    <w:lvl w:ilvl="2" w:tplc="0409001B" w:tentative="1">
      <w:start w:val="1"/>
      <w:numFmt w:val="lowerRoman"/>
      <w:lvlText w:val="%3."/>
      <w:lvlJc w:val="right"/>
      <w:pPr>
        <w:ind w:left="1845" w:hanging="180"/>
      </w:pPr>
    </w:lvl>
    <w:lvl w:ilvl="3" w:tplc="0409000F" w:tentative="1">
      <w:start w:val="1"/>
      <w:numFmt w:val="decimal"/>
      <w:lvlText w:val="%4."/>
      <w:lvlJc w:val="left"/>
      <w:pPr>
        <w:ind w:left="2565" w:hanging="360"/>
      </w:pPr>
    </w:lvl>
    <w:lvl w:ilvl="4" w:tplc="04090019" w:tentative="1">
      <w:start w:val="1"/>
      <w:numFmt w:val="lowerLetter"/>
      <w:lvlText w:val="%5."/>
      <w:lvlJc w:val="left"/>
      <w:pPr>
        <w:ind w:left="3285" w:hanging="360"/>
      </w:pPr>
    </w:lvl>
    <w:lvl w:ilvl="5" w:tplc="0409001B" w:tentative="1">
      <w:start w:val="1"/>
      <w:numFmt w:val="lowerRoman"/>
      <w:lvlText w:val="%6."/>
      <w:lvlJc w:val="right"/>
      <w:pPr>
        <w:ind w:left="4005" w:hanging="180"/>
      </w:pPr>
    </w:lvl>
    <w:lvl w:ilvl="6" w:tplc="0409000F" w:tentative="1">
      <w:start w:val="1"/>
      <w:numFmt w:val="decimal"/>
      <w:lvlText w:val="%7."/>
      <w:lvlJc w:val="left"/>
      <w:pPr>
        <w:ind w:left="4725" w:hanging="360"/>
      </w:pPr>
    </w:lvl>
    <w:lvl w:ilvl="7" w:tplc="04090019" w:tentative="1">
      <w:start w:val="1"/>
      <w:numFmt w:val="lowerLetter"/>
      <w:lvlText w:val="%8."/>
      <w:lvlJc w:val="left"/>
      <w:pPr>
        <w:ind w:left="5445" w:hanging="360"/>
      </w:pPr>
    </w:lvl>
    <w:lvl w:ilvl="8" w:tplc="040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5">
    <w:nsid w:val="65B632B6"/>
    <w:multiLevelType w:val="hybridMultilevel"/>
    <w:tmpl w:val="B156B0E8"/>
    <w:lvl w:ilvl="0" w:tplc="0D049FA2">
      <w:start w:val="1"/>
      <w:numFmt w:val="lowerLetter"/>
      <w:lvlText w:val="%1."/>
      <w:lvlJc w:val="left"/>
      <w:pPr>
        <w:ind w:left="7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5"/>
  </w:num>
  <w:num w:numId="6">
    <w:abstractNumId w:val="2"/>
  </w:num>
  <w:numIdMacAtCleanup w:val="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102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295541"/>
    <w:rsid w:val="00004D35"/>
    <w:rsid w:val="0001140E"/>
    <w:rsid w:val="00011ACB"/>
    <w:rsid w:val="0002164F"/>
    <w:rsid w:val="00022259"/>
    <w:rsid w:val="00026604"/>
    <w:rsid w:val="0002724B"/>
    <w:rsid w:val="000321DE"/>
    <w:rsid w:val="000401DC"/>
    <w:rsid w:val="000420D8"/>
    <w:rsid w:val="000520B0"/>
    <w:rsid w:val="000562EF"/>
    <w:rsid w:val="0007134A"/>
    <w:rsid w:val="000857FC"/>
    <w:rsid w:val="00094989"/>
    <w:rsid w:val="00095F95"/>
    <w:rsid w:val="000A0922"/>
    <w:rsid w:val="000A51E4"/>
    <w:rsid w:val="000B10AB"/>
    <w:rsid w:val="000B3694"/>
    <w:rsid w:val="000B468F"/>
    <w:rsid w:val="000D5055"/>
    <w:rsid w:val="000D6F0B"/>
    <w:rsid w:val="000E2FEE"/>
    <w:rsid w:val="000F21C0"/>
    <w:rsid w:val="00100424"/>
    <w:rsid w:val="001009C4"/>
    <w:rsid w:val="00102A4C"/>
    <w:rsid w:val="001228AC"/>
    <w:rsid w:val="00124039"/>
    <w:rsid w:val="001254F7"/>
    <w:rsid w:val="001307BF"/>
    <w:rsid w:val="0013592D"/>
    <w:rsid w:val="00135E6D"/>
    <w:rsid w:val="001379A8"/>
    <w:rsid w:val="001419A5"/>
    <w:rsid w:val="00146252"/>
    <w:rsid w:val="0014758C"/>
    <w:rsid w:val="00150DB2"/>
    <w:rsid w:val="00155362"/>
    <w:rsid w:val="001569F9"/>
    <w:rsid w:val="001659EA"/>
    <w:rsid w:val="001732FC"/>
    <w:rsid w:val="00182580"/>
    <w:rsid w:val="00187F3F"/>
    <w:rsid w:val="00194D29"/>
    <w:rsid w:val="00195195"/>
    <w:rsid w:val="001A7C5B"/>
    <w:rsid w:val="001B648D"/>
    <w:rsid w:val="001C17B3"/>
    <w:rsid w:val="001D0073"/>
    <w:rsid w:val="001D0EE1"/>
    <w:rsid w:val="001D3C3C"/>
    <w:rsid w:val="001D4E2C"/>
    <w:rsid w:val="001D684D"/>
    <w:rsid w:val="001F2F13"/>
    <w:rsid w:val="001F338B"/>
    <w:rsid w:val="001F6FD5"/>
    <w:rsid w:val="00203F97"/>
    <w:rsid w:val="002063D6"/>
    <w:rsid w:val="00207D06"/>
    <w:rsid w:val="00224114"/>
    <w:rsid w:val="0022460F"/>
    <w:rsid w:val="00225A23"/>
    <w:rsid w:val="00225FAE"/>
    <w:rsid w:val="00234444"/>
    <w:rsid w:val="00243F8D"/>
    <w:rsid w:val="00245E16"/>
    <w:rsid w:val="00251117"/>
    <w:rsid w:val="00255C2C"/>
    <w:rsid w:val="0025689A"/>
    <w:rsid w:val="0026408E"/>
    <w:rsid w:val="00272046"/>
    <w:rsid w:val="00282C8E"/>
    <w:rsid w:val="002856A9"/>
    <w:rsid w:val="00286306"/>
    <w:rsid w:val="00295541"/>
    <w:rsid w:val="002B10A9"/>
    <w:rsid w:val="002B163C"/>
    <w:rsid w:val="002B76CC"/>
    <w:rsid w:val="002C0261"/>
    <w:rsid w:val="002C312D"/>
    <w:rsid w:val="002C5C04"/>
    <w:rsid w:val="002D0174"/>
    <w:rsid w:val="002D2489"/>
    <w:rsid w:val="002D298C"/>
    <w:rsid w:val="002E3C99"/>
    <w:rsid w:val="002E77D0"/>
    <w:rsid w:val="002F47FB"/>
    <w:rsid w:val="002F5923"/>
    <w:rsid w:val="0030333E"/>
    <w:rsid w:val="00311112"/>
    <w:rsid w:val="00311553"/>
    <w:rsid w:val="00316B69"/>
    <w:rsid w:val="00325E19"/>
    <w:rsid w:val="00336BC9"/>
    <w:rsid w:val="00340BF3"/>
    <w:rsid w:val="003436BF"/>
    <w:rsid w:val="0034727D"/>
    <w:rsid w:val="00360C4B"/>
    <w:rsid w:val="00371A8A"/>
    <w:rsid w:val="00375526"/>
    <w:rsid w:val="00383530"/>
    <w:rsid w:val="00385452"/>
    <w:rsid w:val="00390D9F"/>
    <w:rsid w:val="0039143B"/>
    <w:rsid w:val="0039370F"/>
    <w:rsid w:val="003B0044"/>
    <w:rsid w:val="003B59E6"/>
    <w:rsid w:val="003D28F1"/>
    <w:rsid w:val="003E4A3E"/>
    <w:rsid w:val="003F4417"/>
    <w:rsid w:val="003F5749"/>
    <w:rsid w:val="0040285C"/>
    <w:rsid w:val="00404F0F"/>
    <w:rsid w:val="004056C5"/>
    <w:rsid w:val="00414EB2"/>
    <w:rsid w:val="004156EB"/>
    <w:rsid w:val="00423534"/>
    <w:rsid w:val="0042367E"/>
    <w:rsid w:val="00427874"/>
    <w:rsid w:val="004300CA"/>
    <w:rsid w:val="0043192C"/>
    <w:rsid w:val="00433D40"/>
    <w:rsid w:val="00435F95"/>
    <w:rsid w:val="004405C7"/>
    <w:rsid w:val="0045113D"/>
    <w:rsid w:val="00452132"/>
    <w:rsid w:val="004544C0"/>
    <w:rsid w:val="0045638D"/>
    <w:rsid w:val="00463076"/>
    <w:rsid w:val="004729D6"/>
    <w:rsid w:val="00473B50"/>
    <w:rsid w:val="00474949"/>
    <w:rsid w:val="004810B5"/>
    <w:rsid w:val="00481BAE"/>
    <w:rsid w:val="00482F77"/>
    <w:rsid w:val="0048426E"/>
    <w:rsid w:val="0048492B"/>
    <w:rsid w:val="00485412"/>
    <w:rsid w:val="0048623C"/>
    <w:rsid w:val="0049639D"/>
    <w:rsid w:val="00496960"/>
    <w:rsid w:val="004A14E4"/>
    <w:rsid w:val="004A3712"/>
    <w:rsid w:val="004A45D3"/>
    <w:rsid w:val="004A6947"/>
    <w:rsid w:val="004C4FC9"/>
    <w:rsid w:val="004C5DB6"/>
    <w:rsid w:val="004C6C40"/>
    <w:rsid w:val="004C7587"/>
    <w:rsid w:val="004D52A2"/>
    <w:rsid w:val="004E7025"/>
    <w:rsid w:val="005170EA"/>
    <w:rsid w:val="00520894"/>
    <w:rsid w:val="005353A5"/>
    <w:rsid w:val="00545D9A"/>
    <w:rsid w:val="00546BFB"/>
    <w:rsid w:val="005710AC"/>
    <w:rsid w:val="00571E7A"/>
    <w:rsid w:val="00575730"/>
    <w:rsid w:val="00575AFC"/>
    <w:rsid w:val="005830A7"/>
    <w:rsid w:val="0058475E"/>
    <w:rsid w:val="00594254"/>
    <w:rsid w:val="00596CB8"/>
    <w:rsid w:val="005A6006"/>
    <w:rsid w:val="005C4CB6"/>
    <w:rsid w:val="005C6B73"/>
    <w:rsid w:val="005D0AA9"/>
    <w:rsid w:val="005D0FAC"/>
    <w:rsid w:val="005D6DB5"/>
    <w:rsid w:val="005E108A"/>
    <w:rsid w:val="005E12F5"/>
    <w:rsid w:val="005E542D"/>
    <w:rsid w:val="005F1D99"/>
    <w:rsid w:val="005F3268"/>
    <w:rsid w:val="005F783A"/>
    <w:rsid w:val="00606730"/>
    <w:rsid w:val="006142AB"/>
    <w:rsid w:val="0063453D"/>
    <w:rsid w:val="00642BB8"/>
    <w:rsid w:val="0065486C"/>
    <w:rsid w:val="00656D15"/>
    <w:rsid w:val="00657119"/>
    <w:rsid w:val="00675FD3"/>
    <w:rsid w:val="006928AD"/>
    <w:rsid w:val="006A29D8"/>
    <w:rsid w:val="006A530F"/>
    <w:rsid w:val="006B07BE"/>
    <w:rsid w:val="006B0B5E"/>
    <w:rsid w:val="006B765A"/>
    <w:rsid w:val="006C16F0"/>
    <w:rsid w:val="006C4116"/>
    <w:rsid w:val="006C42E4"/>
    <w:rsid w:val="006C569A"/>
    <w:rsid w:val="006E246A"/>
    <w:rsid w:val="006E2B4C"/>
    <w:rsid w:val="006F2B80"/>
    <w:rsid w:val="006F2D3F"/>
    <w:rsid w:val="007076AE"/>
    <w:rsid w:val="00711C92"/>
    <w:rsid w:val="00725673"/>
    <w:rsid w:val="0075389D"/>
    <w:rsid w:val="007578FB"/>
    <w:rsid w:val="007625DD"/>
    <w:rsid w:val="007726BD"/>
    <w:rsid w:val="007735E3"/>
    <w:rsid w:val="00773C92"/>
    <w:rsid w:val="00782A4E"/>
    <w:rsid w:val="00797611"/>
    <w:rsid w:val="007A0CEE"/>
    <w:rsid w:val="007B0015"/>
    <w:rsid w:val="007C2FB1"/>
    <w:rsid w:val="007C5AD9"/>
    <w:rsid w:val="007D1D51"/>
    <w:rsid w:val="007F02AD"/>
    <w:rsid w:val="007F19A7"/>
    <w:rsid w:val="008133CB"/>
    <w:rsid w:val="008142B4"/>
    <w:rsid w:val="00815CCD"/>
    <w:rsid w:val="00816B61"/>
    <w:rsid w:val="008257DA"/>
    <w:rsid w:val="0082641E"/>
    <w:rsid w:val="008302B1"/>
    <w:rsid w:val="00836008"/>
    <w:rsid w:val="008407EF"/>
    <w:rsid w:val="00841968"/>
    <w:rsid w:val="008468AF"/>
    <w:rsid w:val="00850A83"/>
    <w:rsid w:val="00860B8A"/>
    <w:rsid w:val="00862E05"/>
    <w:rsid w:val="008630B2"/>
    <w:rsid w:val="0086707C"/>
    <w:rsid w:val="00874D93"/>
    <w:rsid w:val="00877F52"/>
    <w:rsid w:val="00883E28"/>
    <w:rsid w:val="00891C56"/>
    <w:rsid w:val="0089254A"/>
    <w:rsid w:val="008A1607"/>
    <w:rsid w:val="008A6F56"/>
    <w:rsid w:val="008B3BA8"/>
    <w:rsid w:val="008C57D6"/>
    <w:rsid w:val="008E5199"/>
    <w:rsid w:val="00901A28"/>
    <w:rsid w:val="00902746"/>
    <w:rsid w:val="009057AC"/>
    <w:rsid w:val="00907ABD"/>
    <w:rsid w:val="00910CB2"/>
    <w:rsid w:val="00945155"/>
    <w:rsid w:val="00945AA5"/>
    <w:rsid w:val="00956B86"/>
    <w:rsid w:val="00957DEB"/>
    <w:rsid w:val="00971556"/>
    <w:rsid w:val="00973FBA"/>
    <w:rsid w:val="00992B98"/>
    <w:rsid w:val="009A2E82"/>
    <w:rsid w:val="009A5451"/>
    <w:rsid w:val="009A5640"/>
    <w:rsid w:val="009B3C3A"/>
    <w:rsid w:val="009C5134"/>
    <w:rsid w:val="009C5870"/>
    <w:rsid w:val="009C605E"/>
    <w:rsid w:val="009D66AD"/>
    <w:rsid w:val="009D77B6"/>
    <w:rsid w:val="00A11E83"/>
    <w:rsid w:val="00A146B6"/>
    <w:rsid w:val="00A50C9D"/>
    <w:rsid w:val="00A56964"/>
    <w:rsid w:val="00A57905"/>
    <w:rsid w:val="00A63352"/>
    <w:rsid w:val="00A66F3A"/>
    <w:rsid w:val="00A737D5"/>
    <w:rsid w:val="00A80CDA"/>
    <w:rsid w:val="00AA534C"/>
    <w:rsid w:val="00AB653F"/>
    <w:rsid w:val="00AC03E9"/>
    <w:rsid w:val="00AC13E0"/>
    <w:rsid w:val="00AD1B1B"/>
    <w:rsid w:val="00AE07DC"/>
    <w:rsid w:val="00AE3A31"/>
    <w:rsid w:val="00AF1294"/>
    <w:rsid w:val="00AF3603"/>
    <w:rsid w:val="00B060E6"/>
    <w:rsid w:val="00B06F43"/>
    <w:rsid w:val="00B12A83"/>
    <w:rsid w:val="00B16A8C"/>
    <w:rsid w:val="00B16E85"/>
    <w:rsid w:val="00B20201"/>
    <w:rsid w:val="00B23F3C"/>
    <w:rsid w:val="00B25A1E"/>
    <w:rsid w:val="00B34643"/>
    <w:rsid w:val="00B45E17"/>
    <w:rsid w:val="00B46EE9"/>
    <w:rsid w:val="00B56CAC"/>
    <w:rsid w:val="00B709BB"/>
    <w:rsid w:val="00B73C75"/>
    <w:rsid w:val="00B827F4"/>
    <w:rsid w:val="00B939D6"/>
    <w:rsid w:val="00B97D38"/>
    <w:rsid w:val="00BB148A"/>
    <w:rsid w:val="00BB5160"/>
    <w:rsid w:val="00BC37FD"/>
    <w:rsid w:val="00BC6137"/>
    <w:rsid w:val="00BD0957"/>
    <w:rsid w:val="00BD3E74"/>
    <w:rsid w:val="00BD5882"/>
    <w:rsid w:val="00BF2847"/>
    <w:rsid w:val="00C060C1"/>
    <w:rsid w:val="00C10F4E"/>
    <w:rsid w:val="00C218F1"/>
    <w:rsid w:val="00C2421E"/>
    <w:rsid w:val="00C2609B"/>
    <w:rsid w:val="00C67B86"/>
    <w:rsid w:val="00C75190"/>
    <w:rsid w:val="00C75D45"/>
    <w:rsid w:val="00C86ECE"/>
    <w:rsid w:val="00C87392"/>
    <w:rsid w:val="00C92299"/>
    <w:rsid w:val="00C949D5"/>
    <w:rsid w:val="00CA7870"/>
    <w:rsid w:val="00CB091F"/>
    <w:rsid w:val="00CB15F2"/>
    <w:rsid w:val="00CC4C6D"/>
    <w:rsid w:val="00CC7DE5"/>
    <w:rsid w:val="00CD0527"/>
    <w:rsid w:val="00CE06EA"/>
    <w:rsid w:val="00CF5EB4"/>
    <w:rsid w:val="00CF6C51"/>
    <w:rsid w:val="00D07100"/>
    <w:rsid w:val="00D071DB"/>
    <w:rsid w:val="00D42D05"/>
    <w:rsid w:val="00D447C4"/>
    <w:rsid w:val="00D6262A"/>
    <w:rsid w:val="00D7098D"/>
    <w:rsid w:val="00D7138C"/>
    <w:rsid w:val="00D862E2"/>
    <w:rsid w:val="00D90EA3"/>
    <w:rsid w:val="00D922A0"/>
    <w:rsid w:val="00DA00FD"/>
    <w:rsid w:val="00DA40D6"/>
    <w:rsid w:val="00DA5FE4"/>
    <w:rsid w:val="00DB1757"/>
    <w:rsid w:val="00DB25E0"/>
    <w:rsid w:val="00DB31F4"/>
    <w:rsid w:val="00DB4DD0"/>
    <w:rsid w:val="00DC038F"/>
    <w:rsid w:val="00DC1CAB"/>
    <w:rsid w:val="00DD0ABD"/>
    <w:rsid w:val="00DD2344"/>
    <w:rsid w:val="00DE076C"/>
    <w:rsid w:val="00DF0000"/>
    <w:rsid w:val="00DF6FAC"/>
    <w:rsid w:val="00E006EB"/>
    <w:rsid w:val="00E02EED"/>
    <w:rsid w:val="00E05C34"/>
    <w:rsid w:val="00E071E9"/>
    <w:rsid w:val="00E0779B"/>
    <w:rsid w:val="00E15B90"/>
    <w:rsid w:val="00E15E1A"/>
    <w:rsid w:val="00E306B0"/>
    <w:rsid w:val="00E40A92"/>
    <w:rsid w:val="00E46941"/>
    <w:rsid w:val="00E55570"/>
    <w:rsid w:val="00E67479"/>
    <w:rsid w:val="00E739DE"/>
    <w:rsid w:val="00E75C8C"/>
    <w:rsid w:val="00E76DB9"/>
    <w:rsid w:val="00E85FE1"/>
    <w:rsid w:val="00E91A8D"/>
    <w:rsid w:val="00E971EF"/>
    <w:rsid w:val="00EB47DC"/>
    <w:rsid w:val="00EB6DAE"/>
    <w:rsid w:val="00ED1808"/>
    <w:rsid w:val="00F00801"/>
    <w:rsid w:val="00F034AD"/>
    <w:rsid w:val="00F03B7F"/>
    <w:rsid w:val="00F15A5A"/>
    <w:rsid w:val="00F1787C"/>
    <w:rsid w:val="00F2306D"/>
    <w:rsid w:val="00F31E25"/>
    <w:rsid w:val="00F35BA8"/>
    <w:rsid w:val="00F43D45"/>
    <w:rsid w:val="00F512F6"/>
    <w:rsid w:val="00F53584"/>
    <w:rsid w:val="00F575EC"/>
    <w:rsid w:val="00F64FA8"/>
    <w:rsid w:val="00F70896"/>
    <w:rsid w:val="00F72A49"/>
    <w:rsid w:val="00F8544B"/>
    <w:rsid w:val="00FA41CE"/>
    <w:rsid w:val="00FE0743"/>
    <w:rsid w:val="00FE5F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/>
    <w:lsdException w:name="heading 5" w:uiPriority="9"/>
    <w:lsdException w:name="heading 6" w:uiPriority="9"/>
    <w:lsdException w:name="heading 7" w:uiPriority="9"/>
    <w:lsdException w:name="heading 8" w:uiPriority="9"/>
    <w:lsdException w:name="heading 9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Title" w:semiHidden="0" w:uiPriority="10" w:unhideWhenUsed="0"/>
    <w:lsdException w:name="Default Paragraph Font" w:uiPriority="1"/>
    <w:lsdException w:name="Body Text" w:qFormat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35F95"/>
    <w:pPr>
      <w:ind w:firstLine="720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B20201"/>
    <w:pPr>
      <w:spacing w:before="480" w:after="240"/>
      <w:contextualSpacing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856A9"/>
    <w:pPr>
      <w:numPr>
        <w:numId w:val="1"/>
      </w:numPr>
      <w:spacing w:before="200" w:after="0"/>
      <w:outlineLvl w:val="1"/>
    </w:pPr>
    <w:rPr>
      <w:rFonts w:eastAsiaTheme="majorEastAsia" w:cstheme="majorBidi"/>
      <w:b/>
      <w:bCs/>
      <w:color w:val="365F91" w:themeColor="accent1" w:themeShade="BF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856A9"/>
    <w:pPr>
      <w:numPr>
        <w:numId w:val="2"/>
      </w:numPr>
      <w:spacing w:before="200" w:after="0" w:line="271" w:lineRule="auto"/>
      <w:ind w:left="0" w:firstLine="357"/>
      <w:outlineLvl w:val="2"/>
    </w:pPr>
    <w:rPr>
      <w:rFonts w:eastAsiaTheme="majorEastAsia" w:cstheme="majorBidi"/>
      <w:b/>
      <w:bCs/>
      <w:i/>
      <w:color w:val="365F9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435F95"/>
    <w:p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435F95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435F95"/>
    <w:pPr>
      <w:spacing w:after="0"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435F95"/>
    <w:pPr>
      <w:spacing w:after="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435F95"/>
    <w:pPr>
      <w:spacing w:after="0"/>
      <w:outlineLvl w:val="7"/>
    </w:pPr>
    <w:rPr>
      <w:rFonts w:asciiTheme="majorHAnsi" w:eastAsiaTheme="majorEastAsia" w:hAnsiTheme="majorHAnsi" w:cstheme="majorBidi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435F95"/>
    <w:pPr>
      <w:spacing w:after="0"/>
      <w:outlineLvl w:val="8"/>
    </w:pPr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20201"/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2856A9"/>
    <w:rPr>
      <w:rFonts w:eastAsiaTheme="majorEastAsia" w:cstheme="majorBidi"/>
      <w:b/>
      <w:bCs/>
      <w:color w:val="365F91" w:themeColor="accent1" w:themeShade="BF"/>
      <w:sz w:val="24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435F95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35F95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35F95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35F95"/>
    <w:rPr>
      <w:rFonts w:asciiTheme="majorHAnsi" w:eastAsiaTheme="majorEastAsia" w:hAnsiTheme="majorHAnsi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35F95"/>
    <w:rPr>
      <w:rFonts w:asciiTheme="majorHAnsi" w:eastAsiaTheme="majorEastAsia" w:hAnsiTheme="majorHAnsi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35F95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BodyText">
    <w:name w:val="Body Text"/>
    <w:basedOn w:val="Normal"/>
    <w:link w:val="BodyTextChar"/>
    <w:uiPriority w:val="99"/>
    <w:unhideWhenUsed/>
    <w:qFormat/>
    <w:rsid w:val="000F21C0"/>
    <w:pPr>
      <w:ind w:firstLine="0"/>
    </w:pPr>
  </w:style>
  <w:style w:type="character" w:customStyle="1" w:styleId="BodyTextChar">
    <w:name w:val="Body Text Char"/>
    <w:basedOn w:val="DefaultParagraphFont"/>
    <w:link w:val="BodyText"/>
    <w:uiPriority w:val="99"/>
    <w:rsid w:val="000F21C0"/>
    <w:rPr>
      <w:rFonts w:ascii="Cambria Math" w:eastAsiaTheme="minorEastAsia" w:hAnsi="Cambria Math"/>
      <w:sz w:val="24"/>
    </w:rPr>
  </w:style>
  <w:style w:type="paragraph" w:styleId="ListParagraph">
    <w:name w:val="List Paragraph"/>
    <w:basedOn w:val="Normal"/>
    <w:uiPriority w:val="34"/>
    <w:qFormat/>
    <w:rsid w:val="00435F95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2856A9"/>
    <w:rPr>
      <w:rFonts w:eastAsiaTheme="majorEastAsia" w:cstheme="majorBidi"/>
      <w:b/>
      <w:bCs/>
      <w:i/>
      <w:color w:val="365F91" w:themeColor="accent1" w:themeShade="BF"/>
      <w:sz w:val="24"/>
    </w:rPr>
  </w:style>
  <w:style w:type="paragraph" w:styleId="FootnoteText">
    <w:name w:val="footnote text"/>
    <w:basedOn w:val="Normal"/>
    <w:link w:val="FootnoteTextChar"/>
    <w:unhideWhenUsed/>
    <w:rsid w:val="0025689A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25689A"/>
    <w:rPr>
      <w:rFonts w:asciiTheme="majorBidi" w:hAnsiTheme="majorBidi"/>
      <w:sz w:val="20"/>
      <w:szCs w:val="20"/>
    </w:rPr>
  </w:style>
  <w:style w:type="paragraph" w:styleId="Caption">
    <w:name w:val="caption"/>
    <w:basedOn w:val="Normal"/>
    <w:next w:val="Normal"/>
    <w:link w:val="CaptionChar"/>
    <w:unhideWhenUsed/>
    <w:qFormat/>
    <w:rsid w:val="00992B98"/>
    <w:pPr>
      <w:spacing w:line="240" w:lineRule="auto"/>
      <w:ind w:firstLine="0"/>
      <w:jc w:val="center"/>
    </w:pPr>
    <w:rPr>
      <w:b/>
      <w:bCs/>
      <w:szCs w:val="18"/>
    </w:rPr>
  </w:style>
  <w:style w:type="character" w:customStyle="1" w:styleId="CaptionChar">
    <w:name w:val="Caption Char"/>
    <w:basedOn w:val="DefaultParagraphFont"/>
    <w:link w:val="Caption"/>
    <w:rsid w:val="00992B98"/>
    <w:rPr>
      <w:b/>
      <w:bCs/>
      <w:sz w:val="24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35F95"/>
    <w:pPr>
      <w:outlineLvl w:val="9"/>
    </w:pPr>
  </w:style>
  <w:style w:type="paragraph" w:styleId="Title">
    <w:name w:val="Title"/>
    <w:basedOn w:val="Normal"/>
    <w:next w:val="Normal"/>
    <w:link w:val="TitleChar"/>
    <w:uiPriority w:val="10"/>
    <w:rsid w:val="00435F95"/>
    <w:pPr>
      <w:pBdr>
        <w:bottom w:val="single" w:sz="4" w:space="1" w:color="auto"/>
      </w:pBdr>
      <w:spacing w:line="240" w:lineRule="auto"/>
      <w:contextualSpacing/>
    </w:pPr>
    <w:rPr>
      <w:rFonts w:asciiTheme="majorHAnsi" w:eastAsiaTheme="majorEastAsia" w:hAnsiTheme="majorHAnsi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35F95"/>
    <w:rPr>
      <w:rFonts w:asciiTheme="majorHAnsi" w:eastAsiaTheme="majorEastAsia" w:hAnsiTheme="majorHAnsi" w:cstheme="majorBidi"/>
      <w:spacing w:val="5"/>
      <w:sz w:val="52"/>
      <w:szCs w:val="52"/>
    </w:rPr>
  </w:style>
  <w:style w:type="character" w:styleId="PlaceholderText">
    <w:name w:val="Placeholder Text"/>
    <w:basedOn w:val="DefaultParagraphFont"/>
    <w:uiPriority w:val="99"/>
    <w:semiHidden/>
    <w:rsid w:val="006E2B4C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E2B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2B4C"/>
    <w:rPr>
      <w:rFonts w:ascii="Tahoma" w:eastAsiaTheme="minorEastAsia" w:hAnsi="Tahoma" w:cs="Tahoma"/>
      <w:sz w:val="16"/>
      <w:szCs w:val="16"/>
    </w:rPr>
  </w:style>
  <w:style w:type="character" w:styleId="FootnoteReference">
    <w:name w:val="footnote reference"/>
    <w:basedOn w:val="DefaultParagraphFont"/>
    <w:uiPriority w:val="99"/>
    <w:semiHidden/>
    <w:unhideWhenUsed/>
    <w:rsid w:val="00404F0F"/>
    <w:rPr>
      <w:vertAlign w:val="superscript"/>
    </w:rPr>
  </w:style>
  <w:style w:type="paragraph" w:styleId="Subtitle">
    <w:name w:val="Subtitle"/>
    <w:basedOn w:val="Normal"/>
    <w:next w:val="Normal"/>
    <w:link w:val="SubtitleChar"/>
    <w:uiPriority w:val="11"/>
    <w:rsid w:val="00435F95"/>
    <w:pPr>
      <w:spacing w:after="600"/>
    </w:pPr>
    <w:rPr>
      <w:rFonts w:asciiTheme="majorHAnsi" w:eastAsiaTheme="majorEastAsia" w:hAnsiTheme="majorHAnsi" w:cstheme="majorBidi"/>
      <w:i/>
      <w:iCs/>
      <w:spacing w:val="13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35F95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Strong">
    <w:name w:val="Strong"/>
    <w:uiPriority w:val="22"/>
    <w:rsid w:val="00435F95"/>
    <w:rPr>
      <w:b/>
      <w:bCs/>
    </w:rPr>
  </w:style>
  <w:style w:type="character" w:styleId="Emphasis">
    <w:name w:val="Emphasis"/>
    <w:uiPriority w:val="20"/>
    <w:rsid w:val="00435F95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NoSpacing">
    <w:name w:val="No Spacing"/>
    <w:basedOn w:val="Normal"/>
    <w:uiPriority w:val="1"/>
    <w:rsid w:val="00435F95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rsid w:val="00435F95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35F95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rsid w:val="00435F95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35F95"/>
    <w:rPr>
      <w:b/>
      <w:bCs/>
      <w:i/>
      <w:iCs/>
    </w:rPr>
  </w:style>
  <w:style w:type="character" w:styleId="SubtleEmphasis">
    <w:name w:val="Subtle Emphasis"/>
    <w:uiPriority w:val="19"/>
    <w:rsid w:val="00435F95"/>
    <w:rPr>
      <w:i/>
      <w:iCs/>
    </w:rPr>
  </w:style>
  <w:style w:type="character" w:styleId="IntenseEmphasis">
    <w:name w:val="Intense Emphasis"/>
    <w:uiPriority w:val="21"/>
    <w:rsid w:val="00435F95"/>
    <w:rPr>
      <w:b/>
      <w:bCs/>
    </w:rPr>
  </w:style>
  <w:style w:type="character" w:styleId="SubtleReference">
    <w:name w:val="Subtle Reference"/>
    <w:uiPriority w:val="31"/>
    <w:rsid w:val="00435F95"/>
    <w:rPr>
      <w:smallCaps/>
    </w:rPr>
  </w:style>
  <w:style w:type="character" w:styleId="IntenseReference">
    <w:name w:val="Intense Reference"/>
    <w:uiPriority w:val="32"/>
    <w:rsid w:val="00435F95"/>
    <w:rPr>
      <w:smallCaps/>
      <w:spacing w:val="5"/>
      <w:u w:val="single"/>
    </w:rPr>
  </w:style>
  <w:style w:type="character" w:styleId="BookTitle">
    <w:name w:val="Book Title"/>
    <w:uiPriority w:val="33"/>
    <w:rsid w:val="00435F95"/>
    <w:rPr>
      <w:i/>
      <w:iCs/>
      <w:smallCaps/>
      <w:spacing w:val="5"/>
    </w:rPr>
  </w:style>
  <w:style w:type="table" w:styleId="TableGrid">
    <w:name w:val="Table Grid"/>
    <w:basedOn w:val="TableNormal"/>
    <w:uiPriority w:val="59"/>
    <w:rsid w:val="00BD5882"/>
    <w:pPr>
      <w:spacing w:after="0" w:line="240" w:lineRule="auto"/>
      <w:ind w:firstLine="720"/>
    </w:pPr>
    <w:rPr>
      <w:rFonts w:eastAsiaTheme="min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OC2">
    <w:name w:val="toc 2"/>
    <w:basedOn w:val="Normal"/>
    <w:next w:val="Normal"/>
    <w:link w:val="TOC2Char"/>
    <w:autoRedefine/>
    <w:uiPriority w:val="39"/>
    <w:unhideWhenUsed/>
    <w:rsid w:val="00F31E25"/>
    <w:pPr>
      <w:spacing w:after="100"/>
      <w:ind w:left="240"/>
    </w:pPr>
    <w:rPr>
      <w:rFonts w:ascii="Cambria Math" w:hAnsi="Cambria Math"/>
    </w:rPr>
  </w:style>
  <w:style w:type="character" w:customStyle="1" w:styleId="TOC2Char">
    <w:name w:val="TOC 2 Char"/>
    <w:basedOn w:val="DefaultParagraphFont"/>
    <w:link w:val="TOC2"/>
    <w:uiPriority w:val="39"/>
    <w:rsid w:val="00F31E25"/>
    <w:rPr>
      <w:rFonts w:ascii="Cambria Math" w:hAnsi="Cambria Math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42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1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8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2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C377488-185D-4F49-A00C-9C1A13F6F3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220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Ezra Hauer</dc:creator>
  <cp:lastModifiedBy>Ezra</cp:lastModifiedBy>
  <cp:revision>7</cp:revision>
  <dcterms:created xsi:type="dcterms:W3CDTF">2014-11-06T15:23:00Z</dcterms:created>
  <dcterms:modified xsi:type="dcterms:W3CDTF">2014-11-15T21:43:00Z</dcterms:modified>
</cp:coreProperties>
</file>