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27" w:rsidRPr="00C735FD" w:rsidRDefault="00DB5827" w:rsidP="00DB5827">
      <w:pPr>
        <w:spacing w:before="100" w:beforeAutospacing="1" w:after="100" w:afterAutospacing="1"/>
        <w:ind w:right="283"/>
        <w:jc w:val="both"/>
        <w:rPr>
          <w:rFonts w:ascii="Arial Fett" w:hAnsi="Arial Fett"/>
          <w:b/>
          <w:bCs/>
        </w:rPr>
      </w:pPr>
      <w:r w:rsidRPr="00C735FD">
        <w:rPr>
          <w:rFonts w:ascii="Arial Fett" w:hAnsi="Arial Fett"/>
          <w:b/>
          <w:bCs/>
        </w:rPr>
        <w:t>Siegfried von Känel</w:t>
      </w:r>
    </w:p>
    <w:p w:rsidR="00DB5827" w:rsidRPr="005318FF" w:rsidRDefault="00DB5827" w:rsidP="00DB5827">
      <w:pPr>
        <w:spacing w:before="100" w:beforeAutospacing="1" w:after="100" w:afterAutospacing="1"/>
        <w:ind w:right="283"/>
        <w:jc w:val="center"/>
        <w:rPr>
          <w:rFonts w:ascii="Arial Fett" w:hAnsi="Arial Fett"/>
          <w:b/>
          <w:bCs/>
          <w:color w:val="0000FF"/>
          <w:sz w:val="40"/>
          <w:szCs w:val="40"/>
        </w:rPr>
      </w:pPr>
      <w:r w:rsidRPr="005318FF">
        <w:rPr>
          <w:rFonts w:ascii="Arial Fett" w:hAnsi="Arial Fett"/>
          <w:b/>
          <w:bCs/>
          <w:color w:val="0000FF"/>
          <w:sz w:val="40"/>
          <w:szCs w:val="40"/>
        </w:rPr>
        <w:t>Projekte und Projektmanagement</w:t>
      </w:r>
    </w:p>
    <w:p w:rsidR="00DB5827" w:rsidRDefault="00DB5827" w:rsidP="00DB5827">
      <w:pPr>
        <w:spacing w:before="100" w:beforeAutospacing="1" w:after="100" w:afterAutospacing="1"/>
        <w:ind w:right="283"/>
        <w:jc w:val="center"/>
        <w:rPr>
          <w:rFonts w:ascii="Arial Fett" w:hAnsi="Arial Fett"/>
          <w:b/>
          <w:bCs/>
          <w:sz w:val="28"/>
          <w:szCs w:val="28"/>
        </w:rPr>
      </w:pPr>
      <w:r>
        <w:rPr>
          <w:rFonts w:ascii="Arial Fett" w:hAnsi="Arial Fett"/>
          <w:b/>
          <w:bCs/>
          <w:sz w:val="28"/>
          <w:szCs w:val="28"/>
        </w:rPr>
        <w:t>Projektstrukturplan zum Fallbeispiel FB 01</w:t>
      </w:r>
    </w:p>
    <w:p w:rsidR="00DB5827" w:rsidRPr="00DB5827" w:rsidRDefault="00FD4757" w:rsidP="00DB5827">
      <w:pPr>
        <w:spacing w:before="100" w:beforeAutospacing="1" w:after="100" w:afterAutospacing="1"/>
        <w:ind w:right="283"/>
        <w:rPr>
          <w:b/>
          <w:bCs/>
        </w:rPr>
      </w:pPr>
      <w:r>
        <w:rPr>
          <w:b/>
          <w:bCs/>
        </w:rPr>
        <w:t>Hinweis zum Vorgehen:</w:t>
      </w:r>
    </w:p>
    <w:p w:rsidR="006A3802" w:rsidRDefault="006A3802" w:rsidP="00DB5827">
      <w:pPr>
        <w:spacing w:before="100" w:beforeAutospacing="1"/>
        <w:ind w:right="283"/>
        <w:rPr>
          <w:bCs/>
        </w:rPr>
      </w:pPr>
      <w:r>
        <w:rPr>
          <w:bCs/>
        </w:rPr>
        <w:t>Um in der SmartArt-Grafik von MS Excel die gewählte numerische Kodierung der Elemente des PSP beizubehalten, werden in der nachstehenden Gliederung die Kode-Bezeichnungen mit in den Text eingeordnet.</w:t>
      </w:r>
    </w:p>
    <w:p w:rsidR="00DB5827" w:rsidRDefault="00FD4757" w:rsidP="00DB5827">
      <w:pPr>
        <w:spacing w:before="100" w:beforeAutospacing="1"/>
        <w:ind w:right="283"/>
        <w:rPr>
          <w:bCs/>
        </w:rPr>
      </w:pPr>
      <w:r>
        <w:rPr>
          <w:bCs/>
        </w:rPr>
        <w:t>Die nachstehende Gliederung des PSP ist mit Maustaste zu markieren und dann mit &lt;Strg&gt;+&lt;C&gt; in den Zwischenspeicher zu bringen.</w:t>
      </w:r>
    </w:p>
    <w:p w:rsidR="00FD4757" w:rsidRPr="00FD4757" w:rsidRDefault="00FD4757" w:rsidP="00FD4757">
      <w:pPr>
        <w:spacing w:before="240" w:after="100" w:afterAutospacing="1"/>
        <w:ind w:right="283"/>
        <w:rPr>
          <w:bCs/>
        </w:rPr>
      </w:pPr>
      <w:r>
        <w:rPr>
          <w:bCs/>
        </w:rPr>
        <w:t>Weitere Hinweise dann in der Excel-Datei.</w:t>
      </w:r>
    </w:p>
    <w:p w:rsidR="00DB5827" w:rsidRDefault="00DB5827" w:rsidP="00FD4757">
      <w:pPr>
        <w:spacing w:before="240" w:after="100" w:afterAutospacing="1"/>
        <w:ind w:right="283"/>
        <w:jc w:val="center"/>
        <w:rPr>
          <w:rFonts w:ascii="Arial Fett" w:hAnsi="Arial Fett"/>
          <w:b/>
          <w:bCs/>
          <w:sz w:val="28"/>
          <w:szCs w:val="28"/>
        </w:rPr>
      </w:pPr>
    </w:p>
    <w:p w:rsidR="00DB5827" w:rsidRPr="00DB5827" w:rsidRDefault="006A3802" w:rsidP="00DB5827">
      <w:pPr>
        <w:pStyle w:val="Listenabsatz"/>
        <w:numPr>
          <w:ilvl w:val="0"/>
          <w:numId w:val="1"/>
        </w:numPr>
        <w:spacing w:before="100" w:beforeAutospacing="1" w:after="100" w:afterAutospacing="1"/>
        <w:ind w:right="283"/>
        <w:rPr>
          <w:bCs/>
        </w:rPr>
      </w:pPr>
      <w:bookmarkStart w:id="0" w:name="_GoBack"/>
      <w:r>
        <w:rPr>
          <w:bCs/>
        </w:rPr>
        <w:t xml:space="preserve">[1.] </w:t>
      </w:r>
      <w:r w:rsidR="00DB5827" w:rsidRPr="00DB5827">
        <w:rPr>
          <w:bCs/>
        </w:rPr>
        <w:t>Produktionsverlagerung eines Betriebsteils</w:t>
      </w:r>
    </w:p>
    <w:p w:rsidR="00DB5827" w:rsidRPr="00DB5827" w:rsidRDefault="006A3802" w:rsidP="00DB5827">
      <w:pPr>
        <w:pStyle w:val="Listenabsatz"/>
        <w:numPr>
          <w:ilvl w:val="1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[1.1] </w:t>
      </w:r>
      <w:r w:rsidR="00DB5827" w:rsidRPr="00DB5827">
        <w:rPr>
          <w:bCs/>
        </w:rPr>
        <w:t>Umbau der bisherigen Lagerhalle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[1.1.1] </w:t>
      </w:r>
      <w:r w:rsidR="00DB5827">
        <w:rPr>
          <w:bCs/>
        </w:rPr>
        <w:t>Beseitigung von Altlasten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[1.1.2] </w:t>
      </w:r>
      <w:r w:rsidR="00DB5827">
        <w:rPr>
          <w:bCs/>
        </w:rPr>
        <w:t>Maurerarbeiten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[1.1.3] </w:t>
      </w:r>
      <w:r w:rsidR="00DB5827">
        <w:rPr>
          <w:bCs/>
        </w:rPr>
        <w:t>Malerarbeiten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[1.1.4] </w:t>
      </w:r>
      <w:r w:rsidR="00DB5827">
        <w:rPr>
          <w:bCs/>
        </w:rPr>
        <w:t>Elektrotechnische Arbeiten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]1.1.5] </w:t>
      </w:r>
      <w:r w:rsidR="00DB5827">
        <w:rPr>
          <w:bCs/>
        </w:rPr>
        <w:t>Medienanschlüsse (Wasser, Abwasser, Gas)</w:t>
      </w:r>
    </w:p>
    <w:p w:rsidR="00DB5827" w:rsidRPr="00DB5827" w:rsidRDefault="006A3802" w:rsidP="00DB5827">
      <w:pPr>
        <w:pStyle w:val="Listenabsatz"/>
        <w:numPr>
          <w:ilvl w:val="1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[1.2] </w:t>
      </w:r>
      <w:r w:rsidR="00DB5827" w:rsidRPr="00DB5827">
        <w:rPr>
          <w:bCs/>
        </w:rPr>
        <w:t>Demontage aller Anlagen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>[1.</w:t>
      </w:r>
      <w:r w:rsidR="009D794E">
        <w:rPr>
          <w:bCs/>
        </w:rPr>
        <w:t>2</w:t>
      </w:r>
      <w:r>
        <w:rPr>
          <w:bCs/>
        </w:rPr>
        <w:t>.</w:t>
      </w:r>
      <w:r w:rsidR="009D794E">
        <w:rPr>
          <w:bCs/>
        </w:rPr>
        <w:t>1</w:t>
      </w:r>
      <w:r>
        <w:rPr>
          <w:bCs/>
        </w:rPr>
        <w:t xml:space="preserve">] </w:t>
      </w:r>
      <w:r w:rsidR="00DB5827">
        <w:rPr>
          <w:bCs/>
        </w:rPr>
        <w:t>Demontage Maschinen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>[1.</w:t>
      </w:r>
      <w:r w:rsidR="009D794E">
        <w:rPr>
          <w:bCs/>
        </w:rPr>
        <w:t>2.</w:t>
      </w:r>
      <w:r>
        <w:rPr>
          <w:bCs/>
        </w:rPr>
        <w:t xml:space="preserve">2] </w:t>
      </w:r>
      <w:r w:rsidR="00DB5827">
        <w:rPr>
          <w:bCs/>
        </w:rPr>
        <w:t>Demontage restlicher Anlagen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>[1.</w:t>
      </w:r>
      <w:r w:rsidR="009D794E">
        <w:rPr>
          <w:bCs/>
        </w:rPr>
        <w:t>2.</w:t>
      </w:r>
      <w:r>
        <w:rPr>
          <w:bCs/>
        </w:rPr>
        <w:t xml:space="preserve">3] </w:t>
      </w:r>
      <w:r w:rsidR="00DB5827">
        <w:rPr>
          <w:bCs/>
        </w:rPr>
        <w:t>Verpackungsarbeiten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>[1.</w:t>
      </w:r>
      <w:r w:rsidR="009D794E">
        <w:rPr>
          <w:bCs/>
        </w:rPr>
        <w:t>2</w:t>
      </w:r>
      <w:r>
        <w:rPr>
          <w:bCs/>
        </w:rPr>
        <w:t xml:space="preserve">.4] </w:t>
      </w:r>
      <w:r w:rsidR="00DB5827">
        <w:rPr>
          <w:bCs/>
        </w:rPr>
        <w:t>Aufräumarbeiten</w:t>
      </w:r>
    </w:p>
    <w:p w:rsidR="00DB5827" w:rsidRDefault="006A3802" w:rsidP="00DB5827">
      <w:pPr>
        <w:pStyle w:val="Listenabsatz"/>
        <w:numPr>
          <w:ilvl w:val="1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[1.3] </w:t>
      </w:r>
      <w:r w:rsidR="00DB5827">
        <w:rPr>
          <w:bCs/>
        </w:rPr>
        <w:t>Beschaffung neuer Anlagen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[1.3.1] </w:t>
      </w:r>
      <w:r w:rsidR="00DB5827">
        <w:rPr>
          <w:bCs/>
        </w:rPr>
        <w:t>Investitionsplanung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[1.3.2] </w:t>
      </w:r>
      <w:r w:rsidR="00DB5827">
        <w:rPr>
          <w:bCs/>
        </w:rPr>
        <w:t>Lieferantenauswahl, Vertragsarbeiten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[1.3.3] </w:t>
      </w:r>
      <w:r w:rsidR="00DB5827">
        <w:rPr>
          <w:bCs/>
        </w:rPr>
        <w:t>Anlieferung neuer Anlagen, Abnahme</w:t>
      </w:r>
    </w:p>
    <w:p w:rsidR="00DB5827" w:rsidRDefault="006A3802" w:rsidP="00DB582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[1.3.4] </w:t>
      </w:r>
      <w:r w:rsidR="00DB5827">
        <w:rPr>
          <w:bCs/>
        </w:rPr>
        <w:t>Abwicklung Bezahlung u. a.</w:t>
      </w:r>
    </w:p>
    <w:p w:rsidR="00FD4757" w:rsidRDefault="006A3802" w:rsidP="00FD4757">
      <w:pPr>
        <w:pStyle w:val="Listenabsatz"/>
        <w:numPr>
          <w:ilvl w:val="1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[1.4] </w:t>
      </w:r>
      <w:r w:rsidR="00FD4757" w:rsidRPr="00FD4757">
        <w:rPr>
          <w:bCs/>
        </w:rPr>
        <w:t>Tra</w:t>
      </w:r>
      <w:r w:rsidR="00FD4757">
        <w:rPr>
          <w:bCs/>
        </w:rPr>
        <w:t>n</w:t>
      </w:r>
      <w:r w:rsidR="00FD4757" w:rsidRPr="00FD4757">
        <w:rPr>
          <w:bCs/>
        </w:rPr>
        <w:t>sport der demontierten Anlagen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[1.4.1] </w:t>
      </w:r>
      <w:r w:rsidR="00FD4757">
        <w:rPr>
          <w:bCs/>
        </w:rPr>
        <w:t>Logistikplanung, Verträge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[1.4.2] </w:t>
      </w:r>
      <w:r w:rsidR="00FD4757">
        <w:rPr>
          <w:bCs/>
        </w:rPr>
        <w:t>Verladen Maschinen, Transporte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[1.4.3] </w:t>
      </w:r>
      <w:r w:rsidR="00FD4757">
        <w:rPr>
          <w:bCs/>
        </w:rPr>
        <w:t>Verladen restlicher Anlagen, Transporte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[1.4.4] </w:t>
      </w:r>
      <w:r w:rsidR="00FD4757">
        <w:rPr>
          <w:bCs/>
        </w:rPr>
        <w:t>Abwicklung Bezahlung u. a.</w:t>
      </w:r>
    </w:p>
    <w:p w:rsidR="00FD4757" w:rsidRDefault="006A3802" w:rsidP="00FD4757">
      <w:pPr>
        <w:pStyle w:val="Listenabsatz"/>
        <w:numPr>
          <w:ilvl w:val="1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[1.5] </w:t>
      </w:r>
      <w:r w:rsidR="00FD4757">
        <w:rPr>
          <w:bCs/>
        </w:rPr>
        <w:t>Montage aller Anlagen am neuen Standort, Testbetrieb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[1.5.1] </w:t>
      </w:r>
      <w:r w:rsidR="00FD4757">
        <w:rPr>
          <w:bCs/>
        </w:rPr>
        <w:t>Montage aller Maschinen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[1.5.2] </w:t>
      </w:r>
      <w:r w:rsidR="00FD4757">
        <w:rPr>
          <w:bCs/>
        </w:rPr>
        <w:t>Montage aller sonstigen Anlagen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[1.5.3] </w:t>
      </w:r>
      <w:r w:rsidR="00FD4757">
        <w:rPr>
          <w:bCs/>
        </w:rPr>
        <w:t>Diverse Anschlussarbeiten</w:t>
      </w:r>
    </w:p>
    <w:p w:rsidR="00FD4757" w:rsidRDefault="006A3802" w:rsidP="00FD4757">
      <w:pPr>
        <w:pStyle w:val="Listenabsatz"/>
        <w:numPr>
          <w:ilvl w:val="2"/>
          <w:numId w:val="1"/>
        </w:numPr>
        <w:spacing w:before="100" w:beforeAutospacing="1" w:after="100" w:afterAutospacing="1"/>
        <w:ind w:right="283"/>
        <w:rPr>
          <w:bCs/>
        </w:rPr>
      </w:pPr>
      <w:r>
        <w:rPr>
          <w:bCs/>
        </w:rPr>
        <w:t xml:space="preserve">[1.5.4] </w:t>
      </w:r>
      <w:r w:rsidR="00FD4757">
        <w:rPr>
          <w:bCs/>
        </w:rPr>
        <w:t>Testbetrieb mit allen Anlagen, Abnahme</w:t>
      </w:r>
    </w:p>
    <w:bookmarkEnd w:id="0"/>
    <w:p w:rsidR="00FD4757" w:rsidRDefault="00FD4757" w:rsidP="00FD4757">
      <w:pPr>
        <w:pStyle w:val="Listenabsatz"/>
        <w:spacing w:before="100" w:beforeAutospacing="1" w:after="100" w:afterAutospacing="1"/>
        <w:ind w:left="1110" w:right="283"/>
        <w:rPr>
          <w:bCs/>
        </w:rPr>
      </w:pPr>
    </w:p>
    <w:p w:rsidR="00FD4757" w:rsidRDefault="00FD4757" w:rsidP="00FD4757">
      <w:pPr>
        <w:pStyle w:val="Listenabsatz"/>
        <w:spacing w:before="100" w:beforeAutospacing="1" w:after="100" w:afterAutospacing="1"/>
        <w:ind w:left="1110" w:right="283"/>
        <w:rPr>
          <w:bCs/>
        </w:rPr>
      </w:pPr>
    </w:p>
    <w:sectPr w:rsidR="00FD4757" w:rsidSect="00CF7B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2F08"/>
    <w:multiLevelType w:val="multilevel"/>
    <w:tmpl w:val="889C3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5827"/>
    <w:rsid w:val="0011338B"/>
    <w:rsid w:val="003018EA"/>
    <w:rsid w:val="003465BB"/>
    <w:rsid w:val="00635F84"/>
    <w:rsid w:val="006A3802"/>
    <w:rsid w:val="00782848"/>
    <w:rsid w:val="009D794E"/>
    <w:rsid w:val="00BD3A67"/>
    <w:rsid w:val="00C452B2"/>
    <w:rsid w:val="00CF7BE6"/>
    <w:rsid w:val="00DB5827"/>
    <w:rsid w:val="00FD4757"/>
    <w:rsid w:val="00FF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5827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B58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2</cp:revision>
  <dcterms:created xsi:type="dcterms:W3CDTF">2020-02-21T16:03:00Z</dcterms:created>
  <dcterms:modified xsi:type="dcterms:W3CDTF">2020-02-21T16:03:00Z</dcterms:modified>
</cp:coreProperties>
</file>