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06E" w:rsidRPr="00836B75" w:rsidRDefault="00AD6F33" w:rsidP="00836B75">
      <w:pPr>
        <w:spacing w:before="120" w:line="240" w:lineRule="auto"/>
        <w:rPr>
          <w:rFonts w:ascii="Times New Roman" w:hAnsi="Times New Roman" w:cs="Times New Roman"/>
          <w:lang w:val="en-US"/>
        </w:rPr>
      </w:pPr>
      <w:r w:rsidRPr="00836B75">
        <w:rPr>
          <w:rFonts w:ascii="Times New Roman" w:hAnsi="Times New Roman" w:cs="Times New Roman"/>
          <w:lang w:val="en-US"/>
        </w:rPr>
        <w:t xml:space="preserve">Electronic </w:t>
      </w:r>
      <w:r w:rsidR="00452D76" w:rsidRPr="00836B75">
        <w:rPr>
          <w:rFonts w:ascii="Times New Roman" w:hAnsi="Times New Roman" w:cs="Times New Roman"/>
          <w:lang w:val="en-US"/>
        </w:rPr>
        <w:t xml:space="preserve">Supplement </w:t>
      </w:r>
      <w:r w:rsidRPr="00836B75">
        <w:rPr>
          <w:rFonts w:ascii="Times New Roman" w:hAnsi="Times New Roman" w:cs="Times New Roman"/>
          <w:lang w:val="en-US"/>
        </w:rPr>
        <w:t xml:space="preserve">S1.5 to </w:t>
      </w:r>
      <w:r w:rsidR="00452D76" w:rsidRPr="00836B75">
        <w:rPr>
          <w:rFonts w:ascii="Times New Roman" w:hAnsi="Times New Roman" w:cs="Times New Roman"/>
          <w:lang w:val="en-US"/>
        </w:rPr>
        <w:t>Chapter 1.</w:t>
      </w:r>
      <w:r w:rsidRPr="00836B75">
        <w:rPr>
          <w:rFonts w:ascii="Times New Roman" w:hAnsi="Times New Roman" w:cs="Times New Roman"/>
          <w:lang w:val="en-US"/>
        </w:rPr>
        <w:t>5:</w:t>
      </w:r>
      <w:r w:rsidR="00452D76" w:rsidRPr="00836B75">
        <w:rPr>
          <w:rFonts w:ascii="Times New Roman" w:hAnsi="Times New Roman" w:cs="Times New Roman"/>
          <w:lang w:val="en-US"/>
        </w:rPr>
        <w:t xml:space="preserve"> Current </w:t>
      </w:r>
      <w:r w:rsidRPr="00836B75">
        <w:rPr>
          <w:rFonts w:ascii="Times New Roman" w:hAnsi="Times New Roman" w:cs="Times New Roman"/>
          <w:lang w:val="en-US"/>
        </w:rPr>
        <w:t>A</w:t>
      </w:r>
      <w:r w:rsidR="00452D76" w:rsidRPr="00836B75">
        <w:rPr>
          <w:rFonts w:ascii="Times New Roman" w:hAnsi="Times New Roman" w:cs="Times New Roman"/>
          <w:lang w:val="en-US"/>
        </w:rPr>
        <w:t xml:space="preserve">tmospheric </w:t>
      </w:r>
      <w:r w:rsidRPr="00836B75">
        <w:rPr>
          <w:rFonts w:ascii="Times New Roman" w:hAnsi="Times New Roman" w:cs="Times New Roman"/>
          <w:lang w:val="en-US"/>
        </w:rPr>
        <w:t>C</w:t>
      </w:r>
      <w:r w:rsidR="00452D76" w:rsidRPr="00836B75">
        <w:rPr>
          <w:rFonts w:ascii="Times New Roman" w:hAnsi="Times New Roman" w:cs="Times New Roman"/>
          <w:lang w:val="en-US"/>
        </w:rPr>
        <w:t>limate</w:t>
      </w:r>
    </w:p>
    <w:p w:rsidR="00A0226F" w:rsidRPr="00A02761" w:rsidRDefault="00A0226F" w:rsidP="00A0226F">
      <w:pPr>
        <w:spacing w:before="120" w:line="240" w:lineRule="auto"/>
        <w:rPr>
          <w:rFonts w:ascii="Times New Roman" w:hAnsi="Times New Roman" w:cs="Times New Roman"/>
          <w:i/>
          <w:lang w:val="en-US"/>
        </w:rPr>
      </w:pPr>
      <w:r w:rsidRPr="00A02761">
        <w:rPr>
          <w:rFonts w:ascii="Times New Roman" w:hAnsi="Times New Roman" w:cs="Times New Roman"/>
          <w:i/>
          <w:lang w:val="en-US"/>
        </w:rPr>
        <w:t>Christiana Lefebvre</w:t>
      </w:r>
    </w:p>
    <w:p w:rsidR="00452D76" w:rsidRPr="00836B75" w:rsidRDefault="003B2B82" w:rsidP="00836B75">
      <w:pPr>
        <w:spacing w:before="120" w:line="240" w:lineRule="auto"/>
        <w:rPr>
          <w:rFonts w:ascii="Times New Roman" w:hAnsi="Times New Roman" w:cs="Times New Roman"/>
          <w:b/>
          <w:lang w:val="en-US"/>
        </w:rPr>
      </w:pPr>
      <w:r w:rsidRPr="00836B75">
        <w:rPr>
          <w:rFonts w:ascii="Times New Roman" w:hAnsi="Times New Roman" w:cs="Times New Roman"/>
          <w:b/>
          <w:lang w:val="en-US"/>
        </w:rPr>
        <w:t>S1.</w:t>
      </w:r>
      <w:r w:rsidR="00AD6F33" w:rsidRPr="00836B75">
        <w:rPr>
          <w:rFonts w:ascii="Times New Roman" w:hAnsi="Times New Roman" w:cs="Times New Roman"/>
          <w:b/>
          <w:lang w:val="en-US"/>
        </w:rPr>
        <w:t>5.</w:t>
      </w:r>
      <w:r w:rsidRPr="00836B75">
        <w:rPr>
          <w:rFonts w:ascii="Times New Roman" w:hAnsi="Times New Roman" w:cs="Times New Roman"/>
          <w:b/>
          <w:lang w:val="en-US"/>
        </w:rPr>
        <w:t>1 Sea areas and land stations</w:t>
      </w:r>
    </w:p>
    <w:p w:rsidR="00B044C0" w:rsidRPr="00836B75" w:rsidRDefault="008446A0" w:rsidP="0010037F">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lang w:val="en-US"/>
        </w:rPr>
      </w:pPr>
      <w:proofErr w:type="gramStart"/>
      <w:r w:rsidRPr="00836B75">
        <w:rPr>
          <w:rFonts w:ascii="Times New Roman" w:hAnsi="Times New Roman" w:cs="Times New Roman"/>
          <w:b/>
          <w:lang w:val="en-US"/>
        </w:rPr>
        <w:t>Fig</w:t>
      </w:r>
      <w:r w:rsidR="00AD6F33" w:rsidRPr="00836B75">
        <w:rPr>
          <w:rFonts w:ascii="Times New Roman" w:hAnsi="Times New Roman" w:cs="Times New Roman"/>
          <w:b/>
          <w:lang w:val="en-US"/>
        </w:rPr>
        <w:t>.</w:t>
      </w:r>
      <w:proofErr w:type="gramEnd"/>
      <w:r w:rsidRPr="00836B75">
        <w:rPr>
          <w:rFonts w:ascii="Times New Roman" w:hAnsi="Times New Roman" w:cs="Times New Roman"/>
          <w:b/>
          <w:lang w:val="en-US"/>
        </w:rPr>
        <w:t xml:space="preserve"> S1.</w:t>
      </w:r>
      <w:r w:rsidR="00AD6F33" w:rsidRPr="00836B75">
        <w:rPr>
          <w:rFonts w:ascii="Times New Roman" w:hAnsi="Times New Roman" w:cs="Times New Roman"/>
          <w:b/>
          <w:lang w:val="en-US"/>
        </w:rPr>
        <w:t>5</w:t>
      </w:r>
      <w:r w:rsidRPr="00836B75">
        <w:rPr>
          <w:rFonts w:ascii="Times New Roman" w:hAnsi="Times New Roman" w:cs="Times New Roman"/>
          <w:b/>
          <w:lang w:val="en-US"/>
        </w:rPr>
        <w:t>.1</w:t>
      </w:r>
      <w:r w:rsidRPr="00836B75">
        <w:rPr>
          <w:rFonts w:ascii="Times New Roman" w:hAnsi="Times New Roman" w:cs="Times New Roman"/>
          <w:lang w:val="en-US"/>
        </w:rPr>
        <w:t xml:space="preserve"> Se</w:t>
      </w:r>
      <w:r w:rsidR="00A23237" w:rsidRPr="00836B75">
        <w:rPr>
          <w:rFonts w:ascii="Times New Roman" w:hAnsi="Times New Roman" w:cs="Times New Roman"/>
          <w:lang w:val="en-US"/>
        </w:rPr>
        <w:t>a</w:t>
      </w:r>
      <w:r w:rsidRPr="00836B75">
        <w:rPr>
          <w:rFonts w:ascii="Times New Roman" w:hAnsi="Times New Roman" w:cs="Times New Roman"/>
          <w:lang w:val="en-US"/>
        </w:rPr>
        <w:t xml:space="preserve"> areas (</w:t>
      </w:r>
      <w:r w:rsidRPr="00CA4604">
        <w:rPr>
          <w:rFonts w:ascii="Times New Roman" w:hAnsi="Times New Roman" w:cs="Times New Roman"/>
          <w:i/>
          <w:lang w:val="en-US"/>
        </w:rPr>
        <w:t>blue</w:t>
      </w:r>
      <w:r w:rsidRPr="00836B75">
        <w:rPr>
          <w:rFonts w:ascii="Times New Roman" w:hAnsi="Times New Roman" w:cs="Times New Roman"/>
          <w:lang w:val="en-US"/>
        </w:rPr>
        <w:t>) and land stations (</w:t>
      </w:r>
      <w:r w:rsidRPr="00CA4604">
        <w:rPr>
          <w:rFonts w:ascii="Times New Roman" w:hAnsi="Times New Roman" w:cs="Times New Roman"/>
          <w:i/>
          <w:lang w:val="en-US"/>
        </w:rPr>
        <w:t>brown</w:t>
      </w:r>
      <w:r w:rsidRPr="00836B75">
        <w:rPr>
          <w:rFonts w:ascii="Times New Roman" w:hAnsi="Times New Roman" w:cs="Times New Roman"/>
          <w:lang w:val="en-US"/>
        </w:rPr>
        <w:t>) as used in chapter 1.</w:t>
      </w:r>
      <w:r w:rsidR="00AD6F33" w:rsidRPr="00836B75">
        <w:rPr>
          <w:rFonts w:ascii="Times New Roman" w:hAnsi="Times New Roman" w:cs="Times New Roman"/>
          <w:lang w:val="en-US"/>
        </w:rPr>
        <w:t>5</w:t>
      </w:r>
      <w:r w:rsidR="00B044C0" w:rsidRPr="00836B75">
        <w:rPr>
          <w:rFonts w:ascii="Times New Roman" w:hAnsi="Times New Roman" w:cs="Times New Roman"/>
          <w:lang w:val="en-US"/>
        </w:rPr>
        <w:t xml:space="preserve"> (Source: </w:t>
      </w:r>
      <w:proofErr w:type="gramStart"/>
      <w:r w:rsidR="00B044C0" w:rsidRPr="00836B75">
        <w:rPr>
          <w:rFonts w:ascii="Times New Roman" w:hAnsi="Times New Roman" w:cs="Times New Roman"/>
          <w:lang w:val="en-US"/>
        </w:rPr>
        <w:t>DWD’ s</w:t>
      </w:r>
      <w:proofErr w:type="gramEnd"/>
      <w:r w:rsidR="00B044C0" w:rsidRPr="00836B75">
        <w:rPr>
          <w:rFonts w:ascii="Times New Roman" w:hAnsi="Times New Roman" w:cs="Times New Roman"/>
          <w:lang w:val="en-US"/>
        </w:rPr>
        <w:t xml:space="preserve"> template for manual weather analysis on board (No. 9), </w:t>
      </w:r>
      <w:r w:rsidR="00DE1010" w:rsidRPr="00836B75">
        <w:rPr>
          <w:rFonts w:ascii="Times New Roman" w:hAnsi="Times New Roman" w:cs="Times New Roman"/>
          <w:lang w:val="en-US"/>
        </w:rPr>
        <w:t>modified extract</w:t>
      </w:r>
      <w:r w:rsidR="00B044C0" w:rsidRPr="00836B75">
        <w:rPr>
          <w:rFonts w:ascii="Times New Roman" w:hAnsi="Times New Roman" w:cs="Times New Roman"/>
          <w:lang w:val="en-US"/>
        </w:rPr>
        <w:t>)</w:t>
      </w:r>
    </w:p>
    <w:p w:rsidR="00F34294" w:rsidRPr="00836B75" w:rsidRDefault="00F34294" w:rsidP="00836B75">
      <w:pPr>
        <w:spacing w:before="120" w:line="240" w:lineRule="auto"/>
        <w:rPr>
          <w:rFonts w:ascii="Times New Roman" w:hAnsi="Times New Roman" w:cs="Times New Roman"/>
          <w:b/>
          <w:lang w:val="en-US"/>
        </w:rPr>
      </w:pPr>
      <w:r w:rsidRPr="00836B75">
        <w:rPr>
          <w:rFonts w:ascii="Times New Roman" w:hAnsi="Times New Roman" w:cs="Times New Roman"/>
          <w:b/>
          <w:lang w:val="en-US"/>
        </w:rPr>
        <w:t>S1.</w:t>
      </w:r>
      <w:r w:rsidR="00AD6F33" w:rsidRPr="00836B75">
        <w:rPr>
          <w:rFonts w:ascii="Times New Roman" w:hAnsi="Times New Roman" w:cs="Times New Roman"/>
          <w:b/>
          <w:lang w:val="en-US"/>
        </w:rPr>
        <w:t>5</w:t>
      </w:r>
      <w:r w:rsidR="00A23237" w:rsidRPr="00836B75">
        <w:rPr>
          <w:rFonts w:ascii="Times New Roman" w:hAnsi="Times New Roman" w:cs="Times New Roman"/>
          <w:b/>
          <w:lang w:val="en-US"/>
        </w:rPr>
        <w:t>.</w:t>
      </w:r>
      <w:r w:rsidRPr="00836B75">
        <w:rPr>
          <w:rFonts w:ascii="Times New Roman" w:hAnsi="Times New Roman" w:cs="Times New Roman"/>
          <w:b/>
          <w:lang w:val="en-US"/>
        </w:rPr>
        <w:t>2 Weather conditions and weather types</w:t>
      </w:r>
    </w:p>
    <w:p w:rsidR="00F34294" w:rsidRPr="00836B75" w:rsidRDefault="00F34294" w:rsidP="00836B75">
      <w:pPr>
        <w:spacing w:before="120" w:after="100" w:afterAutospacing="1" w:line="240" w:lineRule="auto"/>
        <w:rPr>
          <w:rFonts w:ascii="Times New Roman" w:hAnsi="Times New Roman" w:cs="Times New Roman"/>
          <w:color w:val="000000"/>
          <w:lang w:val="en-GB"/>
        </w:rPr>
      </w:pPr>
      <w:proofErr w:type="spellStart"/>
      <w:r w:rsidRPr="00836B75">
        <w:rPr>
          <w:rFonts w:ascii="Times New Roman" w:hAnsi="Times New Roman" w:cs="Times New Roman"/>
          <w:color w:val="000000"/>
          <w:lang w:val="en-GB"/>
        </w:rPr>
        <w:t>Grosswetterlagen</w:t>
      </w:r>
      <w:proofErr w:type="spellEnd"/>
      <w:r w:rsidRPr="00836B75">
        <w:rPr>
          <w:rFonts w:ascii="Times New Roman" w:hAnsi="Times New Roman" w:cs="Times New Roman"/>
          <w:color w:val="000000"/>
          <w:lang w:val="en-GB"/>
        </w:rPr>
        <w:t xml:space="preserve"> and Lamb Weather Types</w:t>
      </w:r>
    </w:p>
    <w:p w:rsidR="00F34294" w:rsidRPr="00836B75" w:rsidRDefault="00F34294" w:rsidP="00836B75">
      <w:pPr>
        <w:spacing w:before="120" w:line="240" w:lineRule="auto"/>
        <w:rPr>
          <w:rFonts w:ascii="Times New Roman" w:hAnsi="Times New Roman" w:cs="Times New Roman"/>
          <w:color w:val="000000"/>
          <w:lang w:val="en-GB"/>
        </w:rPr>
      </w:pPr>
      <w:r w:rsidRPr="00836B75">
        <w:rPr>
          <w:rFonts w:ascii="Times New Roman" w:hAnsi="Times New Roman" w:cs="Times New Roman"/>
          <w:color w:val="000000"/>
          <w:lang w:val="en-GB"/>
        </w:rPr>
        <w:t>To classify the atmospheric circulation pattern on a more regional scale two other indices are frequently used, the ‘</w:t>
      </w:r>
      <w:proofErr w:type="spellStart"/>
      <w:r w:rsidRPr="00836B75">
        <w:rPr>
          <w:rFonts w:ascii="Times New Roman" w:hAnsi="Times New Roman" w:cs="Times New Roman"/>
          <w:color w:val="000000"/>
          <w:lang w:val="en-GB"/>
        </w:rPr>
        <w:t>Grosswetterlagen</w:t>
      </w:r>
      <w:proofErr w:type="spellEnd"/>
      <w:r w:rsidRPr="00836B75">
        <w:rPr>
          <w:rFonts w:ascii="Times New Roman" w:hAnsi="Times New Roman" w:cs="Times New Roman"/>
          <w:color w:val="000000"/>
          <w:lang w:val="en-GB"/>
        </w:rPr>
        <w:t xml:space="preserve">’ </w:t>
      </w:r>
      <w:proofErr w:type="gramStart"/>
      <w:r w:rsidRPr="00836B75">
        <w:rPr>
          <w:rFonts w:ascii="Times New Roman" w:hAnsi="Times New Roman" w:cs="Times New Roman"/>
          <w:color w:val="000000"/>
          <w:lang w:val="en-GB"/>
        </w:rPr>
        <w:t>(</w:t>
      </w:r>
      <w:r w:rsidR="00CC0CD9" w:rsidRPr="00836B75">
        <w:rPr>
          <w:rFonts w:ascii="Times New Roman" w:hAnsi="Times New Roman" w:cs="Times New Roman"/>
          <w:color w:val="000000"/>
          <w:lang w:val="en-GB"/>
        </w:rPr>
        <w:t xml:space="preserve"> </w:t>
      </w:r>
      <w:proofErr w:type="spellStart"/>
      <w:r w:rsidR="00CC0CD9" w:rsidRPr="00836B75">
        <w:rPr>
          <w:rFonts w:ascii="Times New Roman" w:hAnsi="Times New Roman" w:cs="Times New Roman"/>
          <w:color w:val="000000"/>
          <w:lang w:val="en-GB"/>
        </w:rPr>
        <w:t>Baur</w:t>
      </w:r>
      <w:proofErr w:type="spellEnd"/>
      <w:proofErr w:type="gramEnd"/>
      <w:r w:rsidR="00CC0CD9" w:rsidRPr="00836B75">
        <w:rPr>
          <w:rFonts w:ascii="Times New Roman" w:hAnsi="Times New Roman" w:cs="Times New Roman"/>
          <w:color w:val="000000"/>
          <w:lang w:val="en-GB"/>
        </w:rPr>
        <w:t xml:space="preserve"> et al.</w:t>
      </w:r>
      <w:r w:rsidR="00FE031D" w:rsidRPr="00836B75">
        <w:rPr>
          <w:rFonts w:ascii="Times New Roman" w:hAnsi="Times New Roman" w:cs="Times New Roman"/>
          <w:color w:val="000000"/>
          <w:lang w:val="en-GB"/>
        </w:rPr>
        <w:t xml:space="preserve"> 1943</w:t>
      </w:r>
      <w:r w:rsidRPr="00836B75">
        <w:rPr>
          <w:rFonts w:ascii="Times New Roman" w:hAnsi="Times New Roman" w:cs="Times New Roman"/>
          <w:color w:val="000000"/>
          <w:lang w:val="en-GB"/>
        </w:rPr>
        <w:t xml:space="preserve">; </w:t>
      </w:r>
      <w:r w:rsidR="00AD6F33" w:rsidRPr="00836B75">
        <w:rPr>
          <w:rFonts w:ascii="Times New Roman" w:hAnsi="Times New Roman" w:cs="Times New Roman"/>
          <w:lang w:val="en-GB"/>
        </w:rPr>
        <w:t xml:space="preserve">Hess and </w:t>
      </w:r>
      <w:proofErr w:type="spellStart"/>
      <w:r w:rsidR="00AD6F33" w:rsidRPr="00836B75">
        <w:rPr>
          <w:rFonts w:ascii="Times New Roman" w:hAnsi="Times New Roman" w:cs="Times New Roman"/>
          <w:lang w:val="en-GB"/>
        </w:rPr>
        <w:t>Brezowsky</w:t>
      </w:r>
      <w:proofErr w:type="spellEnd"/>
      <w:r w:rsidRPr="00836B75">
        <w:rPr>
          <w:rFonts w:ascii="Times New Roman" w:hAnsi="Times New Roman" w:cs="Times New Roman"/>
          <w:lang w:val="en-GB"/>
        </w:rPr>
        <w:t xml:space="preserve"> 1952, 1969, 1977) </w:t>
      </w:r>
      <w:r w:rsidRPr="00836B75">
        <w:rPr>
          <w:rFonts w:ascii="Times New Roman" w:hAnsi="Times New Roman" w:cs="Times New Roman"/>
          <w:color w:val="000000"/>
          <w:lang w:val="en-GB"/>
        </w:rPr>
        <w:t>and</w:t>
      </w:r>
      <w:r w:rsidR="00AD6F33" w:rsidRPr="00836B75">
        <w:rPr>
          <w:rFonts w:ascii="Times New Roman" w:hAnsi="Times New Roman" w:cs="Times New Roman"/>
          <w:color w:val="000000"/>
          <w:lang w:val="en-GB"/>
        </w:rPr>
        <w:t xml:space="preserve"> the ‘Lamb Weather Types’ (Lamb</w:t>
      </w:r>
      <w:r w:rsidRPr="00836B75">
        <w:rPr>
          <w:rFonts w:ascii="Times New Roman" w:hAnsi="Times New Roman" w:cs="Times New Roman"/>
          <w:color w:val="000000"/>
          <w:lang w:val="en-GB"/>
        </w:rPr>
        <w:t xml:space="preserve"> 1950, 1972). </w:t>
      </w:r>
      <w:r w:rsidR="0040648E" w:rsidRPr="00836B75">
        <w:rPr>
          <w:rFonts w:ascii="Times New Roman" w:hAnsi="Times New Roman" w:cs="Times New Roman"/>
          <w:lang w:val="en-US"/>
        </w:rPr>
        <w:t>Both methods are based on daily surface pressure distribution. They were developed before the computer age and are both subjectively biased. The ‘</w:t>
      </w:r>
      <w:proofErr w:type="spellStart"/>
      <w:r w:rsidR="0040648E" w:rsidRPr="00836B75">
        <w:rPr>
          <w:rFonts w:ascii="Times New Roman" w:hAnsi="Times New Roman" w:cs="Times New Roman"/>
          <w:lang w:val="en-US"/>
        </w:rPr>
        <w:t>Grosswetterlage</w:t>
      </w:r>
      <w:proofErr w:type="spellEnd"/>
      <w:r w:rsidR="0040648E" w:rsidRPr="00836B75">
        <w:rPr>
          <w:rFonts w:ascii="Times New Roman" w:hAnsi="Times New Roman" w:cs="Times New Roman"/>
          <w:lang w:val="en-US"/>
        </w:rPr>
        <w:t xml:space="preserve">’ is characterized by a mean air pressure distribution of a large area of at least the extent of Europe for a several days duration, in which the characteristic trait of a sequence of weather situations does not change. Based on this definition and the prerequisite, that a </w:t>
      </w:r>
      <w:proofErr w:type="spellStart"/>
      <w:r w:rsidR="0040648E" w:rsidRPr="00836B75">
        <w:rPr>
          <w:rFonts w:ascii="Times New Roman" w:hAnsi="Times New Roman" w:cs="Times New Roman"/>
          <w:lang w:val="en-US"/>
        </w:rPr>
        <w:t>Grosswetterlage</w:t>
      </w:r>
      <w:proofErr w:type="spellEnd"/>
      <w:r w:rsidR="0040648E" w:rsidRPr="00836B75">
        <w:rPr>
          <w:rFonts w:ascii="Times New Roman" w:hAnsi="Times New Roman" w:cs="Times New Roman"/>
          <w:lang w:val="en-US"/>
        </w:rPr>
        <w:t xml:space="preserve"> lasts at least for 3 days, a catalogue of </w:t>
      </w:r>
      <w:proofErr w:type="spellStart"/>
      <w:r w:rsidR="0040648E" w:rsidRPr="00836B75">
        <w:rPr>
          <w:rFonts w:ascii="Times New Roman" w:hAnsi="Times New Roman" w:cs="Times New Roman"/>
          <w:lang w:val="en-US"/>
        </w:rPr>
        <w:t>Grosswetterlagen</w:t>
      </w:r>
      <w:proofErr w:type="spellEnd"/>
      <w:r w:rsidR="0040648E" w:rsidRPr="00836B75">
        <w:rPr>
          <w:rFonts w:ascii="Times New Roman" w:hAnsi="Times New Roman" w:cs="Times New Roman"/>
          <w:lang w:val="en-US"/>
        </w:rPr>
        <w:t xml:space="preserve"> for Central Europe was developed and later revised by Hess and </w:t>
      </w:r>
      <w:proofErr w:type="spellStart"/>
      <w:r w:rsidR="0040648E" w:rsidRPr="00836B75">
        <w:rPr>
          <w:rFonts w:ascii="Times New Roman" w:hAnsi="Times New Roman" w:cs="Times New Roman"/>
          <w:lang w:val="en-US"/>
        </w:rPr>
        <w:t>Brezowsky</w:t>
      </w:r>
      <w:proofErr w:type="spellEnd"/>
      <w:r w:rsidR="0040648E" w:rsidRPr="00836B75">
        <w:rPr>
          <w:rFonts w:ascii="Times New Roman" w:hAnsi="Times New Roman" w:cs="Times New Roman"/>
          <w:lang w:val="en-US"/>
        </w:rPr>
        <w:t xml:space="preserve"> (1952, 1969, </w:t>
      </w:r>
      <w:proofErr w:type="gramStart"/>
      <w:r w:rsidR="0040648E" w:rsidRPr="00836B75">
        <w:rPr>
          <w:rFonts w:ascii="Times New Roman" w:hAnsi="Times New Roman" w:cs="Times New Roman"/>
          <w:lang w:val="en-US"/>
        </w:rPr>
        <w:t>1977</w:t>
      </w:r>
      <w:proofErr w:type="gramEnd"/>
      <w:r w:rsidR="0040648E" w:rsidRPr="00836B75">
        <w:rPr>
          <w:rFonts w:ascii="Times New Roman" w:hAnsi="Times New Roman" w:cs="Times New Roman"/>
          <w:lang w:val="en-US"/>
        </w:rPr>
        <w:t xml:space="preserve">). The time series starting in 1881 was updated by </w:t>
      </w:r>
      <w:proofErr w:type="spellStart"/>
      <w:r w:rsidR="0040648E" w:rsidRPr="00836B75">
        <w:rPr>
          <w:rFonts w:ascii="Times New Roman" w:hAnsi="Times New Roman" w:cs="Times New Roman"/>
          <w:lang w:val="en-US"/>
        </w:rPr>
        <w:t>Gerstengarbe</w:t>
      </w:r>
      <w:proofErr w:type="spellEnd"/>
      <w:r w:rsidR="0040648E" w:rsidRPr="00836B75">
        <w:rPr>
          <w:rFonts w:ascii="Times New Roman" w:hAnsi="Times New Roman" w:cs="Times New Roman"/>
          <w:lang w:val="en-US"/>
        </w:rPr>
        <w:t xml:space="preserve"> et al</w:t>
      </w:r>
      <w:r w:rsidR="00FE031D" w:rsidRPr="00836B75">
        <w:rPr>
          <w:rFonts w:ascii="Times New Roman" w:hAnsi="Times New Roman" w:cs="Times New Roman"/>
          <w:lang w:val="en-US"/>
        </w:rPr>
        <w:t>.</w:t>
      </w:r>
      <w:r w:rsidR="0040648E" w:rsidRPr="00836B75">
        <w:rPr>
          <w:rFonts w:ascii="Times New Roman" w:hAnsi="Times New Roman" w:cs="Times New Roman"/>
          <w:lang w:val="en-US"/>
        </w:rPr>
        <w:t xml:space="preserve"> (1999) and has been continued since then by the German Meteorological Service (DWD). The Lamb Weather types, dividing the prevailing synoptic conditions into one of ten categories, eight directional categories and two vorticity categories (cyclonic or anti-cyclonic), are restricted to the area of the British Isles. It is available from 1861 to February 1997 and was generated by Lamb himself (‘</w:t>
      </w:r>
      <w:proofErr w:type="spellStart"/>
      <w:r w:rsidR="0040648E" w:rsidRPr="00836B75">
        <w:rPr>
          <w:rFonts w:ascii="Times New Roman" w:hAnsi="Times New Roman" w:cs="Times New Roman"/>
          <w:lang w:val="en-US"/>
        </w:rPr>
        <w:t>origLWT</w:t>
      </w:r>
      <w:proofErr w:type="spellEnd"/>
      <w:r w:rsidR="0040648E" w:rsidRPr="00836B75">
        <w:rPr>
          <w:rFonts w:ascii="Times New Roman" w:hAnsi="Times New Roman" w:cs="Times New Roman"/>
          <w:lang w:val="en-US"/>
        </w:rPr>
        <w:t xml:space="preserve">’). </w:t>
      </w:r>
      <w:r w:rsidRPr="00836B75">
        <w:rPr>
          <w:rFonts w:ascii="Times New Roman" w:hAnsi="Times New Roman" w:cs="Times New Roman"/>
          <w:color w:val="000000"/>
          <w:lang w:val="en-GB"/>
        </w:rPr>
        <w:t>Objective classification methods were developed</w:t>
      </w:r>
      <w:r w:rsidR="001F11D5" w:rsidRPr="00836B75">
        <w:rPr>
          <w:rFonts w:ascii="Times New Roman" w:hAnsi="Times New Roman" w:cs="Times New Roman"/>
          <w:color w:val="000000"/>
          <w:lang w:val="en-GB"/>
        </w:rPr>
        <w:t xml:space="preserve"> e.g. by Jenkinson and Collison</w:t>
      </w:r>
      <w:r w:rsidRPr="00836B75">
        <w:rPr>
          <w:rFonts w:ascii="Times New Roman" w:hAnsi="Times New Roman" w:cs="Times New Roman"/>
          <w:color w:val="000000"/>
          <w:lang w:val="en-GB"/>
        </w:rPr>
        <w:t xml:space="preserve"> </w:t>
      </w:r>
      <w:r w:rsidR="001F11D5" w:rsidRPr="00836B75">
        <w:rPr>
          <w:rFonts w:ascii="Times New Roman" w:hAnsi="Times New Roman" w:cs="Times New Roman"/>
          <w:color w:val="000000"/>
          <w:lang w:val="en-GB"/>
        </w:rPr>
        <w:t>(</w:t>
      </w:r>
      <w:r w:rsidRPr="00836B75">
        <w:rPr>
          <w:rFonts w:ascii="Times New Roman" w:hAnsi="Times New Roman" w:cs="Times New Roman"/>
          <w:color w:val="000000"/>
          <w:lang w:val="en-GB"/>
        </w:rPr>
        <w:t>1977</w:t>
      </w:r>
      <w:r w:rsidR="001F11D5" w:rsidRPr="00836B75">
        <w:rPr>
          <w:rFonts w:ascii="Times New Roman" w:hAnsi="Times New Roman" w:cs="Times New Roman"/>
          <w:color w:val="000000"/>
          <w:lang w:val="en-GB"/>
        </w:rPr>
        <w:t>)</w:t>
      </w:r>
      <w:r w:rsidRPr="00836B75">
        <w:rPr>
          <w:rFonts w:ascii="Times New Roman" w:hAnsi="Times New Roman" w:cs="Times New Roman"/>
          <w:color w:val="000000"/>
          <w:lang w:val="en-GB"/>
        </w:rPr>
        <w:t xml:space="preserve"> </w:t>
      </w:r>
      <w:r w:rsidR="001F11D5" w:rsidRPr="00836B75">
        <w:rPr>
          <w:rFonts w:ascii="Times New Roman" w:hAnsi="Times New Roman" w:cs="Times New Roman"/>
          <w:lang w:val="en-GB"/>
        </w:rPr>
        <w:t>and by Jones</w:t>
      </w:r>
      <w:r w:rsidRPr="00836B75">
        <w:rPr>
          <w:rFonts w:ascii="Times New Roman" w:hAnsi="Times New Roman" w:cs="Times New Roman"/>
          <w:lang w:val="en-GB"/>
        </w:rPr>
        <w:t xml:space="preserve"> et al. </w:t>
      </w:r>
      <w:r w:rsidR="001F11D5" w:rsidRPr="00836B75">
        <w:rPr>
          <w:rFonts w:ascii="Times New Roman" w:hAnsi="Times New Roman" w:cs="Times New Roman"/>
          <w:lang w:val="en-GB"/>
        </w:rPr>
        <w:t>(</w:t>
      </w:r>
      <w:r w:rsidRPr="00836B75">
        <w:rPr>
          <w:rFonts w:ascii="Times New Roman" w:hAnsi="Times New Roman" w:cs="Times New Roman"/>
          <w:lang w:val="en-GB"/>
        </w:rPr>
        <w:t>2012</w:t>
      </w:r>
      <w:r w:rsidR="001F11D5" w:rsidRPr="00836B75">
        <w:rPr>
          <w:rFonts w:ascii="Times New Roman" w:hAnsi="Times New Roman" w:cs="Times New Roman"/>
          <w:lang w:val="en-GB"/>
        </w:rPr>
        <w:t>)</w:t>
      </w:r>
      <w:r w:rsidRPr="00836B75">
        <w:rPr>
          <w:rFonts w:ascii="Times New Roman" w:hAnsi="Times New Roman" w:cs="Times New Roman"/>
          <w:lang w:val="en-GB"/>
        </w:rPr>
        <w:t xml:space="preserve"> </w:t>
      </w:r>
      <w:r w:rsidRPr="00836B75">
        <w:rPr>
          <w:rFonts w:ascii="Times New Roman" w:hAnsi="Times New Roman" w:cs="Times New Roman"/>
          <w:color w:val="000000"/>
          <w:lang w:val="en-GB"/>
        </w:rPr>
        <w:t>basing</w:t>
      </w:r>
      <w:r w:rsidRPr="00836B75">
        <w:rPr>
          <w:rFonts w:ascii="Times New Roman" w:hAnsi="Times New Roman" w:cs="Times New Roman"/>
          <w:lang w:val="en-GB"/>
        </w:rPr>
        <w:t xml:space="preserve"> on the Lamb weather type scheme and by </w:t>
      </w:r>
      <w:r w:rsidR="001F11D5" w:rsidRPr="00836B75">
        <w:rPr>
          <w:rFonts w:ascii="Times New Roman" w:hAnsi="Times New Roman" w:cs="Times New Roman"/>
          <w:color w:val="000000"/>
          <w:lang w:val="en-GB"/>
        </w:rPr>
        <w:t>James</w:t>
      </w:r>
      <w:r w:rsidRPr="00836B75">
        <w:rPr>
          <w:rFonts w:ascii="Times New Roman" w:hAnsi="Times New Roman" w:cs="Times New Roman"/>
          <w:color w:val="000000"/>
          <w:lang w:val="en-GB"/>
        </w:rPr>
        <w:t xml:space="preserve"> </w:t>
      </w:r>
      <w:r w:rsidR="001F11D5" w:rsidRPr="00836B75">
        <w:rPr>
          <w:rFonts w:ascii="Times New Roman" w:hAnsi="Times New Roman" w:cs="Times New Roman"/>
          <w:color w:val="000000"/>
          <w:lang w:val="en-GB"/>
        </w:rPr>
        <w:t>(</w:t>
      </w:r>
      <w:r w:rsidRPr="00836B75">
        <w:rPr>
          <w:rFonts w:ascii="Times New Roman" w:hAnsi="Times New Roman" w:cs="Times New Roman"/>
          <w:color w:val="000000"/>
          <w:lang w:val="en-GB"/>
        </w:rPr>
        <w:t>2007</w:t>
      </w:r>
      <w:r w:rsidR="001F11D5" w:rsidRPr="00836B75">
        <w:rPr>
          <w:rFonts w:ascii="Times New Roman" w:hAnsi="Times New Roman" w:cs="Times New Roman"/>
          <w:color w:val="000000"/>
          <w:lang w:val="en-GB"/>
        </w:rPr>
        <w:t>)</w:t>
      </w:r>
      <w:r w:rsidRPr="00836B75">
        <w:rPr>
          <w:rFonts w:ascii="Times New Roman" w:hAnsi="Times New Roman" w:cs="Times New Roman"/>
          <w:color w:val="000000"/>
          <w:lang w:val="en-GB"/>
        </w:rPr>
        <w:t xml:space="preserve"> a</w:t>
      </w:r>
      <w:r w:rsidRPr="00836B75">
        <w:rPr>
          <w:rFonts w:ascii="Times New Roman" w:hAnsi="Times New Roman" w:cs="Times New Roman"/>
          <w:lang w:val="en-GB"/>
        </w:rPr>
        <w:t xml:space="preserve">dapting </w:t>
      </w:r>
      <w:r w:rsidRPr="00836B75">
        <w:rPr>
          <w:rFonts w:ascii="Times New Roman" w:hAnsi="Times New Roman" w:cs="Times New Roman"/>
          <w:color w:val="000000"/>
          <w:lang w:val="en-GB"/>
        </w:rPr>
        <w:t xml:space="preserve">the </w:t>
      </w:r>
      <w:proofErr w:type="spellStart"/>
      <w:r w:rsidRPr="00836B75">
        <w:rPr>
          <w:rFonts w:ascii="Times New Roman" w:hAnsi="Times New Roman" w:cs="Times New Roman"/>
          <w:color w:val="000000"/>
          <w:lang w:val="en-GB"/>
        </w:rPr>
        <w:t>Grosswetterlagen</w:t>
      </w:r>
      <w:proofErr w:type="spellEnd"/>
      <w:r w:rsidRPr="00836B75">
        <w:rPr>
          <w:rFonts w:ascii="Times New Roman" w:hAnsi="Times New Roman" w:cs="Times New Roman"/>
          <w:color w:val="000000"/>
          <w:lang w:val="en-GB"/>
        </w:rPr>
        <w:t xml:space="preserve"> (GWL) of Hess and </w:t>
      </w:r>
      <w:proofErr w:type="spellStart"/>
      <w:r w:rsidRPr="00836B75">
        <w:rPr>
          <w:rFonts w:ascii="Times New Roman" w:hAnsi="Times New Roman" w:cs="Times New Roman"/>
          <w:color w:val="000000"/>
          <w:lang w:val="en-GB"/>
        </w:rPr>
        <w:t>Brezowsky</w:t>
      </w:r>
      <w:proofErr w:type="spellEnd"/>
      <w:r w:rsidRPr="00836B75">
        <w:rPr>
          <w:rFonts w:ascii="Times New Roman" w:hAnsi="Times New Roman" w:cs="Times New Roman"/>
          <w:color w:val="000000"/>
          <w:lang w:val="en-GB"/>
        </w:rPr>
        <w:t xml:space="preserve"> (HB). To simplify the investigation </w:t>
      </w:r>
      <w:r w:rsidR="001F11D5" w:rsidRPr="00836B75">
        <w:rPr>
          <w:rFonts w:ascii="Times New Roman" w:hAnsi="Times New Roman" w:cs="Times New Roman"/>
          <w:color w:val="000000"/>
          <w:lang w:val="en-GB"/>
        </w:rPr>
        <w:t>of variations and trends, James</w:t>
      </w:r>
      <w:r w:rsidRPr="00836B75">
        <w:rPr>
          <w:rFonts w:ascii="Times New Roman" w:hAnsi="Times New Roman" w:cs="Times New Roman"/>
          <w:color w:val="000000"/>
          <w:lang w:val="en-GB"/>
        </w:rPr>
        <w:t xml:space="preserve"> </w:t>
      </w:r>
      <w:r w:rsidR="001F11D5" w:rsidRPr="00836B75">
        <w:rPr>
          <w:rFonts w:ascii="Times New Roman" w:hAnsi="Times New Roman" w:cs="Times New Roman"/>
          <w:color w:val="000000"/>
          <w:lang w:val="en-GB"/>
        </w:rPr>
        <w:t>(</w:t>
      </w:r>
      <w:r w:rsidRPr="00836B75">
        <w:rPr>
          <w:rFonts w:ascii="Times New Roman" w:hAnsi="Times New Roman" w:cs="Times New Roman"/>
          <w:color w:val="000000"/>
          <w:lang w:val="en-GB"/>
        </w:rPr>
        <w:t>2007</w:t>
      </w:r>
      <w:r w:rsidR="001F11D5" w:rsidRPr="00836B75">
        <w:rPr>
          <w:rFonts w:ascii="Times New Roman" w:hAnsi="Times New Roman" w:cs="Times New Roman"/>
          <w:color w:val="000000"/>
          <w:lang w:val="en-GB"/>
        </w:rPr>
        <w:t>)</w:t>
      </w:r>
      <w:r w:rsidRPr="00836B75">
        <w:rPr>
          <w:rFonts w:ascii="Times New Roman" w:hAnsi="Times New Roman" w:cs="Times New Roman"/>
          <w:color w:val="000000"/>
          <w:lang w:val="en-GB"/>
        </w:rPr>
        <w:t xml:space="preserve"> combined 29 </w:t>
      </w:r>
      <w:proofErr w:type="spellStart"/>
      <w:r w:rsidRPr="00836B75">
        <w:rPr>
          <w:rFonts w:ascii="Times New Roman" w:hAnsi="Times New Roman" w:cs="Times New Roman"/>
          <w:color w:val="000000"/>
          <w:lang w:val="en-GB"/>
        </w:rPr>
        <w:t>Grosswetterlagen</w:t>
      </w:r>
      <w:proofErr w:type="spellEnd"/>
      <w:r w:rsidRPr="00836B75">
        <w:rPr>
          <w:rFonts w:ascii="Times New Roman" w:hAnsi="Times New Roman" w:cs="Times New Roman"/>
          <w:color w:val="000000"/>
          <w:lang w:val="en-GB"/>
        </w:rPr>
        <w:t xml:space="preserve"> to six circulation types, according to the four main compass points as well as cyclonic and anti-cyclonic conditions. Comparisons of both, the subjective and the objective classifications of the </w:t>
      </w:r>
      <w:proofErr w:type="spellStart"/>
      <w:r w:rsidR="001F11D5" w:rsidRPr="00836B75">
        <w:rPr>
          <w:rFonts w:ascii="Times New Roman" w:hAnsi="Times New Roman" w:cs="Times New Roman"/>
          <w:color w:val="000000"/>
          <w:lang w:val="en-GB"/>
        </w:rPr>
        <w:t>Grosswetterlagen</w:t>
      </w:r>
      <w:proofErr w:type="spellEnd"/>
      <w:r w:rsidR="001F11D5" w:rsidRPr="00836B75">
        <w:rPr>
          <w:rFonts w:ascii="Times New Roman" w:hAnsi="Times New Roman" w:cs="Times New Roman"/>
          <w:color w:val="000000"/>
          <w:lang w:val="en-GB"/>
        </w:rPr>
        <w:t xml:space="preserve"> (James</w:t>
      </w:r>
      <w:r w:rsidRPr="00836B75">
        <w:rPr>
          <w:rFonts w:ascii="Times New Roman" w:hAnsi="Times New Roman" w:cs="Times New Roman"/>
          <w:color w:val="000000"/>
          <w:lang w:val="en-GB"/>
        </w:rPr>
        <w:t xml:space="preserve"> 2007) in </w:t>
      </w:r>
      <w:r w:rsidR="001F11D5" w:rsidRPr="00836B75">
        <w:rPr>
          <w:rFonts w:ascii="Times New Roman" w:hAnsi="Times New Roman" w:cs="Times New Roman"/>
          <w:color w:val="000000"/>
          <w:lang w:val="en-GB"/>
        </w:rPr>
        <w:t>Fig S1.5.2</w:t>
      </w:r>
      <w:r w:rsidRPr="00836B75">
        <w:rPr>
          <w:rFonts w:ascii="Times New Roman" w:hAnsi="Times New Roman" w:cs="Times New Roman"/>
          <w:color w:val="000000"/>
          <w:lang w:val="en-GB"/>
        </w:rPr>
        <w:t xml:space="preserve"> and Lambs weather types (</w:t>
      </w:r>
      <w:r w:rsidR="00A900CE" w:rsidRPr="00836B75">
        <w:rPr>
          <w:rFonts w:ascii="Times New Roman" w:hAnsi="Times New Roman" w:cs="Times New Roman"/>
          <w:color w:val="000000"/>
          <w:lang w:val="en-GB"/>
        </w:rPr>
        <w:t>not shown)</w:t>
      </w:r>
      <w:r w:rsidRPr="00836B75">
        <w:rPr>
          <w:rFonts w:ascii="Times New Roman" w:hAnsi="Times New Roman" w:cs="Times New Roman"/>
          <w:color w:val="000000"/>
          <w:lang w:val="en-GB"/>
        </w:rPr>
        <w:t xml:space="preserve"> </w:t>
      </w:r>
      <w:r w:rsidR="00A900CE" w:rsidRPr="00836B75">
        <w:rPr>
          <w:rFonts w:ascii="Times New Roman" w:hAnsi="Times New Roman" w:cs="Times New Roman"/>
          <w:color w:val="000000"/>
          <w:lang w:val="en-GB"/>
        </w:rPr>
        <w:t>depict</w:t>
      </w:r>
      <w:r w:rsidRPr="00836B75">
        <w:rPr>
          <w:rFonts w:ascii="Times New Roman" w:hAnsi="Times New Roman" w:cs="Times New Roman"/>
          <w:color w:val="000000"/>
          <w:lang w:val="en-GB"/>
        </w:rPr>
        <w:t xml:space="preserve"> differences in detail. But there is predominantly a good agreement. The most frequent circulation types are cyclonic, anti-cyclonic and westerly. Less frequent are northerly, easterly, southerly (and north-westerly) types. In the course of a year, the cyclonic types show a strong springtime frequency maximum and another distinct peak around mid-November. </w:t>
      </w:r>
      <w:proofErr w:type="gramStart"/>
      <w:r w:rsidRPr="00836B75">
        <w:rPr>
          <w:rFonts w:ascii="Times New Roman" w:hAnsi="Times New Roman" w:cs="Times New Roman"/>
          <w:color w:val="000000"/>
          <w:lang w:val="en-GB"/>
        </w:rPr>
        <w:t xml:space="preserve">The anti-cyclonic types (not shown in </w:t>
      </w:r>
      <w:r w:rsidR="00A23237" w:rsidRPr="00836B75">
        <w:rPr>
          <w:rFonts w:ascii="Times New Roman" w:hAnsi="Times New Roman" w:cs="Times New Roman"/>
          <w:lang w:val="en-GB"/>
        </w:rPr>
        <w:t>Fig.</w:t>
      </w:r>
      <w:proofErr w:type="gramEnd"/>
      <w:r w:rsidR="001F11D5" w:rsidRPr="00836B75">
        <w:rPr>
          <w:rFonts w:ascii="Times New Roman" w:hAnsi="Times New Roman" w:cs="Times New Roman"/>
          <w:color w:val="000000"/>
          <w:lang w:val="en-GB"/>
        </w:rPr>
        <w:t xml:space="preserve"> </w:t>
      </w:r>
      <w:r w:rsidR="00A23237" w:rsidRPr="00836B75">
        <w:rPr>
          <w:rFonts w:ascii="Times New Roman" w:hAnsi="Times New Roman" w:cs="Times New Roman"/>
          <w:color w:val="000000"/>
          <w:lang w:val="en-GB"/>
        </w:rPr>
        <w:t>S</w:t>
      </w:r>
      <w:r w:rsidR="001F11D5" w:rsidRPr="00836B75">
        <w:rPr>
          <w:rFonts w:ascii="Times New Roman" w:hAnsi="Times New Roman" w:cs="Times New Roman"/>
          <w:color w:val="000000"/>
          <w:lang w:val="en-GB"/>
        </w:rPr>
        <w:t>1.5.2</w:t>
      </w:r>
      <w:r w:rsidRPr="00836B75">
        <w:rPr>
          <w:rFonts w:ascii="Times New Roman" w:hAnsi="Times New Roman" w:cs="Times New Roman"/>
          <w:color w:val="000000"/>
          <w:lang w:val="en-GB"/>
        </w:rPr>
        <w:t xml:space="preserve"> since they are complemental to the cyclonic types) have a maximum in late September (objective GWL) and in October (HB GWL), corresponding to the dry and stable conditions, known in Germany as ‘</w:t>
      </w:r>
      <w:proofErr w:type="spellStart"/>
      <w:r w:rsidRPr="00836B75">
        <w:rPr>
          <w:rFonts w:ascii="Times New Roman" w:hAnsi="Times New Roman" w:cs="Times New Roman"/>
          <w:color w:val="000000"/>
          <w:lang w:val="en-GB"/>
        </w:rPr>
        <w:t>Altweibersommer</w:t>
      </w:r>
      <w:proofErr w:type="spellEnd"/>
      <w:r w:rsidRPr="00836B75">
        <w:rPr>
          <w:rFonts w:ascii="Times New Roman" w:hAnsi="Times New Roman" w:cs="Times New Roman"/>
          <w:color w:val="000000"/>
          <w:lang w:val="en-GB"/>
        </w:rPr>
        <w:t>’. Westerly types show a well pronounced minimum in May and a maximum in December/January. The further peak in August is not mirrored in the HB catalogue. Northerly types show a pronounced peak in mid-April and are generally frequent from late May to mid-July, reflecting the well-known cold spells around 20 May and mid-June (in Germany named ‘</w:t>
      </w:r>
      <w:proofErr w:type="spellStart"/>
      <w:r w:rsidRPr="00836B75">
        <w:rPr>
          <w:rFonts w:ascii="Times New Roman" w:hAnsi="Times New Roman" w:cs="Times New Roman"/>
          <w:color w:val="000000"/>
          <w:lang w:val="en-GB"/>
        </w:rPr>
        <w:t>Eisheilige</w:t>
      </w:r>
      <w:proofErr w:type="spellEnd"/>
      <w:r w:rsidRPr="00836B75">
        <w:rPr>
          <w:rFonts w:ascii="Times New Roman" w:hAnsi="Times New Roman" w:cs="Times New Roman"/>
          <w:color w:val="000000"/>
          <w:lang w:val="en-GB"/>
        </w:rPr>
        <w:t>’, ‘</w:t>
      </w:r>
      <w:proofErr w:type="spellStart"/>
      <w:r w:rsidRPr="00836B75">
        <w:rPr>
          <w:rFonts w:ascii="Times New Roman" w:hAnsi="Times New Roman" w:cs="Times New Roman"/>
          <w:color w:val="000000"/>
          <w:lang w:val="en-GB"/>
        </w:rPr>
        <w:t>Schafskälte</w:t>
      </w:r>
      <w:proofErr w:type="spellEnd"/>
      <w:r w:rsidRPr="00836B75">
        <w:rPr>
          <w:rFonts w:ascii="Times New Roman" w:hAnsi="Times New Roman" w:cs="Times New Roman"/>
          <w:color w:val="000000"/>
          <w:lang w:val="en-GB"/>
        </w:rPr>
        <w:t xml:space="preserve">’). Northerly types have a minimum in October, while southerly types are most frequent at that time and have a maximum in spring. Easterly types also show a maximum in spring and in early August. There is a considerable inter-annual variability in the occurrence of the different </w:t>
      </w:r>
      <w:proofErr w:type="spellStart"/>
      <w:r w:rsidRPr="00836B75">
        <w:rPr>
          <w:rFonts w:ascii="Times New Roman" w:hAnsi="Times New Roman" w:cs="Times New Roman"/>
          <w:color w:val="000000"/>
          <w:lang w:val="en-GB"/>
        </w:rPr>
        <w:t>Grosswetterlagen</w:t>
      </w:r>
      <w:proofErr w:type="spellEnd"/>
      <w:r w:rsidRPr="00836B75">
        <w:rPr>
          <w:rFonts w:ascii="Times New Roman" w:hAnsi="Times New Roman" w:cs="Times New Roman"/>
          <w:color w:val="000000"/>
          <w:lang w:val="en-GB"/>
        </w:rPr>
        <w:t>. Sometimes a GWL lasts for more than 10 days, sometimes it is ab</w:t>
      </w:r>
      <w:r w:rsidR="0086504A" w:rsidRPr="00836B75">
        <w:rPr>
          <w:rFonts w:ascii="Times New Roman" w:hAnsi="Times New Roman" w:cs="Times New Roman"/>
          <w:color w:val="000000"/>
          <w:lang w:val="en-GB"/>
        </w:rPr>
        <w:t>sent for a longer period. James</w:t>
      </w:r>
      <w:r w:rsidRPr="00836B75">
        <w:rPr>
          <w:rFonts w:ascii="Times New Roman" w:hAnsi="Times New Roman" w:cs="Times New Roman"/>
          <w:color w:val="000000"/>
          <w:lang w:val="en-GB"/>
        </w:rPr>
        <w:t xml:space="preserve"> </w:t>
      </w:r>
      <w:r w:rsidR="0086504A" w:rsidRPr="00836B75">
        <w:rPr>
          <w:rFonts w:ascii="Times New Roman" w:hAnsi="Times New Roman" w:cs="Times New Roman"/>
          <w:color w:val="000000"/>
          <w:lang w:val="en-GB"/>
        </w:rPr>
        <w:t>(</w:t>
      </w:r>
      <w:r w:rsidRPr="00836B75">
        <w:rPr>
          <w:rFonts w:ascii="Times New Roman" w:hAnsi="Times New Roman" w:cs="Times New Roman"/>
          <w:color w:val="000000"/>
          <w:lang w:val="en-GB"/>
        </w:rPr>
        <w:t>2007</w:t>
      </w:r>
      <w:r w:rsidR="0086504A" w:rsidRPr="00836B75">
        <w:rPr>
          <w:rFonts w:ascii="Times New Roman" w:hAnsi="Times New Roman" w:cs="Times New Roman"/>
          <w:color w:val="000000"/>
          <w:lang w:val="en-GB"/>
        </w:rPr>
        <w:t>)</w:t>
      </w:r>
      <w:r w:rsidRPr="00836B75">
        <w:rPr>
          <w:rFonts w:ascii="Times New Roman" w:hAnsi="Times New Roman" w:cs="Times New Roman"/>
          <w:color w:val="000000"/>
          <w:lang w:val="en-GB"/>
        </w:rPr>
        <w:t xml:space="preserve"> detected, that the frequent GWL type WZ (cyclonic westerly) did nearly not occur in 1959 and 2003, years which were characterised by dry, warm and prolonged summers. The variability of the circulation types in the period 1960 to 2002 in </w:t>
      </w:r>
      <w:r w:rsidR="00A23237" w:rsidRPr="00836B75">
        <w:rPr>
          <w:rFonts w:ascii="Times New Roman" w:hAnsi="Times New Roman" w:cs="Times New Roman"/>
          <w:lang w:val="en-GB"/>
        </w:rPr>
        <w:t>Fig.</w:t>
      </w:r>
      <w:r w:rsidR="0086504A" w:rsidRPr="00836B75">
        <w:rPr>
          <w:rFonts w:ascii="Times New Roman" w:hAnsi="Times New Roman" w:cs="Times New Roman"/>
          <w:color w:val="000000"/>
          <w:lang w:val="en-GB"/>
        </w:rPr>
        <w:t xml:space="preserve"> </w:t>
      </w:r>
      <w:r w:rsidR="00A23237" w:rsidRPr="00836B75">
        <w:rPr>
          <w:rFonts w:ascii="Times New Roman" w:hAnsi="Times New Roman" w:cs="Times New Roman"/>
          <w:color w:val="000000"/>
          <w:lang w:val="en-GB"/>
        </w:rPr>
        <w:t>S</w:t>
      </w:r>
      <w:r w:rsidR="0086504A" w:rsidRPr="00836B75">
        <w:rPr>
          <w:rFonts w:ascii="Times New Roman" w:hAnsi="Times New Roman" w:cs="Times New Roman"/>
          <w:color w:val="000000"/>
          <w:lang w:val="en-GB"/>
        </w:rPr>
        <w:t>1.5.3 (James 2007</w:t>
      </w:r>
      <w:r w:rsidRPr="00836B75">
        <w:rPr>
          <w:rFonts w:ascii="Times New Roman" w:hAnsi="Times New Roman" w:cs="Times New Roman"/>
          <w:color w:val="000000"/>
          <w:lang w:val="en-GB"/>
        </w:rPr>
        <w:t xml:space="preserve">) shows a break in cyclonic types about 1990 and a peak of the westerly pattern from the late 1980s to the early 1990s, being in good accordance with the high positive NAO indices. </w:t>
      </w:r>
    </w:p>
    <w:p w:rsidR="00F34294" w:rsidRPr="00836B75" w:rsidRDefault="001F11D5" w:rsidP="0010037F">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S1.5.2</w:t>
      </w:r>
      <w:r w:rsidR="00F34294" w:rsidRPr="00836B75">
        <w:rPr>
          <w:rFonts w:ascii="Times New Roman" w:hAnsi="Times New Roman" w:cs="Times New Roman"/>
          <w:lang w:val="en-GB"/>
        </w:rPr>
        <w:t xml:space="preserve"> Mean seasonal cycle of large-scale circulation types over Europe, derived from Hess and </w:t>
      </w:r>
      <w:proofErr w:type="spellStart"/>
      <w:r w:rsidR="00F34294" w:rsidRPr="00836B75">
        <w:rPr>
          <w:rFonts w:ascii="Times New Roman" w:hAnsi="Times New Roman" w:cs="Times New Roman"/>
          <w:lang w:val="en-GB"/>
        </w:rPr>
        <w:t>Brezowski</w:t>
      </w:r>
      <w:proofErr w:type="spellEnd"/>
      <w:r w:rsidR="00F34294" w:rsidRPr="00836B75">
        <w:rPr>
          <w:rFonts w:ascii="Times New Roman" w:hAnsi="Times New Roman" w:cs="Times New Roman"/>
          <w:lang w:val="en-GB"/>
        </w:rPr>
        <w:t xml:space="preserve"> (</w:t>
      </w:r>
      <w:r w:rsidR="00836B75" w:rsidRPr="00CA4604">
        <w:rPr>
          <w:rFonts w:ascii="Times New Roman" w:hAnsi="Times New Roman" w:cs="Times New Roman"/>
          <w:i/>
          <w:lang w:val="en-GB"/>
        </w:rPr>
        <w:t>upper</w:t>
      </w:r>
      <w:r w:rsidR="00836B75" w:rsidRPr="00836B75">
        <w:rPr>
          <w:rFonts w:ascii="Times New Roman" w:hAnsi="Times New Roman" w:cs="Times New Roman"/>
          <w:lang w:val="en-GB"/>
        </w:rPr>
        <w:t>) and objective (</w:t>
      </w:r>
      <w:r w:rsidR="00836B75" w:rsidRPr="00CA4604">
        <w:rPr>
          <w:rFonts w:ascii="Times New Roman" w:hAnsi="Times New Roman" w:cs="Times New Roman"/>
          <w:i/>
          <w:lang w:val="en-GB"/>
        </w:rPr>
        <w:t>lower</w:t>
      </w:r>
      <w:r w:rsidR="00F34294" w:rsidRPr="00836B75">
        <w:rPr>
          <w:rFonts w:ascii="Times New Roman" w:hAnsi="Times New Roman" w:cs="Times New Roman"/>
          <w:lang w:val="en-GB"/>
        </w:rPr>
        <w:t xml:space="preserve">) </w:t>
      </w:r>
      <w:proofErr w:type="spellStart"/>
      <w:r w:rsidR="00F34294" w:rsidRPr="00836B75">
        <w:rPr>
          <w:rFonts w:ascii="Times New Roman" w:hAnsi="Times New Roman" w:cs="Times New Roman"/>
          <w:lang w:val="en-GB"/>
        </w:rPr>
        <w:t>Grosswetterlagen</w:t>
      </w:r>
      <w:proofErr w:type="spellEnd"/>
      <w:r w:rsidR="00F34294" w:rsidRPr="00836B75">
        <w:rPr>
          <w:rFonts w:ascii="Times New Roman" w:hAnsi="Times New Roman" w:cs="Times New Roman"/>
          <w:lang w:val="en-GB"/>
        </w:rPr>
        <w:t xml:space="preserve"> frequencies, smoothed with a 31-day linearly tapered filter. The curves show the percentage of the time with westerly (</w:t>
      </w:r>
      <w:r w:rsidR="00F34294" w:rsidRPr="00CA4604">
        <w:rPr>
          <w:rFonts w:ascii="Times New Roman" w:hAnsi="Times New Roman" w:cs="Times New Roman"/>
          <w:i/>
          <w:lang w:val="en-GB"/>
        </w:rPr>
        <w:t>green</w:t>
      </w:r>
      <w:r w:rsidR="00F34294" w:rsidRPr="00836B75">
        <w:rPr>
          <w:rFonts w:ascii="Times New Roman" w:hAnsi="Times New Roman" w:cs="Times New Roman"/>
          <w:lang w:val="en-GB"/>
        </w:rPr>
        <w:t xml:space="preserve">), easterly </w:t>
      </w:r>
      <w:r w:rsidR="00F34294" w:rsidRPr="00836B75">
        <w:rPr>
          <w:rFonts w:ascii="Times New Roman" w:hAnsi="Times New Roman" w:cs="Times New Roman"/>
          <w:lang w:val="en-GB"/>
        </w:rPr>
        <w:lastRenderedPageBreak/>
        <w:t>(</w:t>
      </w:r>
      <w:r w:rsidR="00F34294" w:rsidRPr="00CA4604">
        <w:rPr>
          <w:rFonts w:ascii="Times New Roman" w:hAnsi="Times New Roman" w:cs="Times New Roman"/>
          <w:i/>
          <w:lang w:val="en-GB"/>
        </w:rPr>
        <w:t>pink-lilac</w:t>
      </w:r>
      <w:r w:rsidR="00F34294" w:rsidRPr="00836B75">
        <w:rPr>
          <w:rFonts w:ascii="Times New Roman" w:hAnsi="Times New Roman" w:cs="Times New Roman"/>
          <w:lang w:val="en-GB"/>
        </w:rPr>
        <w:t>), northerly (</w:t>
      </w:r>
      <w:r w:rsidR="00F34294" w:rsidRPr="00CA4604">
        <w:rPr>
          <w:rFonts w:ascii="Times New Roman" w:hAnsi="Times New Roman" w:cs="Times New Roman"/>
          <w:i/>
          <w:lang w:val="en-GB"/>
        </w:rPr>
        <w:t>blue</w:t>
      </w:r>
      <w:r w:rsidR="00F34294" w:rsidRPr="00836B75">
        <w:rPr>
          <w:rFonts w:ascii="Times New Roman" w:hAnsi="Times New Roman" w:cs="Times New Roman"/>
          <w:lang w:val="en-GB"/>
        </w:rPr>
        <w:t>), southerly (</w:t>
      </w:r>
      <w:r w:rsidR="00F34294" w:rsidRPr="00CA4604">
        <w:rPr>
          <w:rFonts w:ascii="Times New Roman" w:hAnsi="Times New Roman" w:cs="Times New Roman"/>
          <w:i/>
          <w:lang w:val="en-GB"/>
        </w:rPr>
        <w:t>red</w:t>
      </w:r>
      <w:r w:rsidR="00F34294" w:rsidRPr="00836B75">
        <w:rPr>
          <w:rFonts w:ascii="Times New Roman" w:hAnsi="Times New Roman" w:cs="Times New Roman"/>
          <w:lang w:val="en-GB"/>
        </w:rPr>
        <w:t>) and cyclonic (</w:t>
      </w:r>
      <w:r w:rsidR="00F34294" w:rsidRPr="00CA4604">
        <w:rPr>
          <w:rFonts w:ascii="Times New Roman" w:hAnsi="Times New Roman" w:cs="Times New Roman"/>
          <w:i/>
          <w:lang w:val="en-GB"/>
        </w:rPr>
        <w:t>dark gold</w:t>
      </w:r>
      <w:r w:rsidR="00F34294" w:rsidRPr="00836B75">
        <w:rPr>
          <w:rFonts w:ascii="Times New Roman" w:hAnsi="Times New Roman" w:cs="Times New Roman"/>
          <w:lang w:val="en-GB"/>
        </w:rPr>
        <w:t>) circula</w:t>
      </w:r>
      <w:r w:rsidRPr="00836B75">
        <w:rPr>
          <w:rFonts w:ascii="Times New Roman" w:hAnsi="Times New Roman" w:cs="Times New Roman"/>
          <w:lang w:val="en-GB"/>
        </w:rPr>
        <w:t>tion types, respectively (James</w:t>
      </w:r>
      <w:r w:rsidR="00F34294" w:rsidRPr="00836B75">
        <w:rPr>
          <w:rFonts w:ascii="Times New Roman" w:hAnsi="Times New Roman" w:cs="Times New Roman"/>
          <w:lang w:val="en-GB"/>
        </w:rPr>
        <w:t xml:space="preserve"> 2007)</w:t>
      </w:r>
    </w:p>
    <w:p w:rsidR="00F34294" w:rsidRPr="00836B75" w:rsidRDefault="00F34294" w:rsidP="00FD3506">
      <w:pPr>
        <w:spacing w:before="120" w:line="240" w:lineRule="auto"/>
        <w:rPr>
          <w:rFonts w:ascii="Times New Roman" w:hAnsi="Times New Roman" w:cs="Times New Roman"/>
          <w:color w:val="000000"/>
          <w:lang w:val="en-GB"/>
        </w:rPr>
      </w:pPr>
    </w:p>
    <w:p w:rsidR="00F34294" w:rsidRPr="00836B75" w:rsidRDefault="0086504A" w:rsidP="00FD3506">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w:t>
      </w:r>
      <w:r w:rsidR="00A23237" w:rsidRPr="00836B75">
        <w:rPr>
          <w:rFonts w:ascii="Times New Roman" w:hAnsi="Times New Roman" w:cs="Times New Roman"/>
          <w:b/>
          <w:lang w:val="en-GB"/>
        </w:rPr>
        <w:t>S</w:t>
      </w:r>
      <w:r w:rsidRPr="00836B75">
        <w:rPr>
          <w:rFonts w:ascii="Times New Roman" w:hAnsi="Times New Roman" w:cs="Times New Roman"/>
          <w:b/>
          <w:lang w:val="en-GB"/>
        </w:rPr>
        <w:t>1.</w:t>
      </w:r>
      <w:r w:rsidR="00F34294" w:rsidRPr="00836B75">
        <w:rPr>
          <w:rFonts w:ascii="Times New Roman" w:hAnsi="Times New Roman" w:cs="Times New Roman"/>
          <w:b/>
          <w:lang w:val="en-GB"/>
        </w:rPr>
        <w:t>5</w:t>
      </w:r>
      <w:r w:rsidRPr="00836B75">
        <w:rPr>
          <w:rFonts w:ascii="Times New Roman" w:hAnsi="Times New Roman" w:cs="Times New Roman"/>
          <w:b/>
          <w:lang w:val="en-GB"/>
        </w:rPr>
        <w:t>.3</w:t>
      </w:r>
      <w:r w:rsidR="00F34294" w:rsidRPr="00836B75">
        <w:rPr>
          <w:rFonts w:ascii="Times New Roman" w:hAnsi="Times New Roman" w:cs="Times New Roman"/>
          <w:lang w:val="en-GB"/>
        </w:rPr>
        <w:t xml:space="preserve"> Time-series of climatological indices of the large-scale circulation over Europe from 1960 to 2002, </w:t>
      </w:r>
      <w:r w:rsidR="00F34294" w:rsidRPr="00836B75">
        <w:rPr>
          <w:rFonts w:ascii="Times New Roman" w:hAnsi="Times New Roman" w:cs="Times New Roman"/>
          <w:color w:val="000000"/>
          <w:lang w:val="en-GB"/>
        </w:rPr>
        <w:t xml:space="preserve">derived from objective </w:t>
      </w:r>
      <w:proofErr w:type="spellStart"/>
      <w:r w:rsidR="00F34294" w:rsidRPr="00836B75">
        <w:rPr>
          <w:rFonts w:ascii="Times New Roman" w:hAnsi="Times New Roman" w:cs="Times New Roman"/>
          <w:color w:val="000000"/>
          <w:lang w:val="en-GB"/>
        </w:rPr>
        <w:t>Grosswetterlagen</w:t>
      </w:r>
      <w:proofErr w:type="spellEnd"/>
      <w:r w:rsidR="00F34294" w:rsidRPr="00836B75">
        <w:rPr>
          <w:rFonts w:ascii="Times New Roman" w:hAnsi="Times New Roman" w:cs="Times New Roman"/>
          <w:color w:val="000000"/>
          <w:lang w:val="en-GB"/>
        </w:rPr>
        <w:t xml:space="preserve"> frequencies based on ECMWF ERA-40 reanalyses (ECMWF operational analyses after August 2002), smoothed with a 5-year linearly tapered filter. The curves show the percentage of time with westerly (</w:t>
      </w:r>
      <w:r w:rsidR="00F34294" w:rsidRPr="00CA4604">
        <w:rPr>
          <w:rFonts w:ascii="Times New Roman" w:hAnsi="Times New Roman" w:cs="Times New Roman"/>
          <w:i/>
          <w:color w:val="000000"/>
          <w:lang w:val="en-GB"/>
        </w:rPr>
        <w:t>green</w:t>
      </w:r>
      <w:r w:rsidR="00F34294" w:rsidRPr="00836B75">
        <w:rPr>
          <w:rFonts w:ascii="Times New Roman" w:hAnsi="Times New Roman" w:cs="Times New Roman"/>
          <w:color w:val="000000"/>
          <w:lang w:val="en-GB"/>
        </w:rPr>
        <w:t>), easterly (</w:t>
      </w:r>
      <w:r w:rsidR="00F34294" w:rsidRPr="00CA4604">
        <w:rPr>
          <w:rFonts w:ascii="Times New Roman" w:hAnsi="Times New Roman" w:cs="Times New Roman"/>
          <w:i/>
          <w:color w:val="000000"/>
          <w:lang w:val="en-GB"/>
        </w:rPr>
        <w:t>pink-lilac</w:t>
      </w:r>
      <w:r w:rsidR="00F34294" w:rsidRPr="00836B75">
        <w:rPr>
          <w:rFonts w:ascii="Times New Roman" w:hAnsi="Times New Roman" w:cs="Times New Roman"/>
          <w:color w:val="000000"/>
          <w:lang w:val="en-GB"/>
        </w:rPr>
        <w:t>), northerly (</w:t>
      </w:r>
      <w:r w:rsidR="00F34294" w:rsidRPr="00CA4604">
        <w:rPr>
          <w:rFonts w:ascii="Times New Roman" w:hAnsi="Times New Roman" w:cs="Times New Roman"/>
          <w:i/>
          <w:color w:val="000000"/>
          <w:lang w:val="en-GB"/>
        </w:rPr>
        <w:t>blue</w:t>
      </w:r>
      <w:r w:rsidR="00F34294" w:rsidRPr="00836B75">
        <w:rPr>
          <w:rFonts w:ascii="Times New Roman" w:hAnsi="Times New Roman" w:cs="Times New Roman"/>
          <w:color w:val="000000"/>
          <w:lang w:val="en-GB"/>
        </w:rPr>
        <w:t>), southerly (</w:t>
      </w:r>
      <w:r w:rsidR="00F34294" w:rsidRPr="00CA4604">
        <w:rPr>
          <w:rFonts w:ascii="Times New Roman" w:hAnsi="Times New Roman" w:cs="Times New Roman"/>
          <w:i/>
          <w:color w:val="000000"/>
          <w:lang w:val="en-GB"/>
        </w:rPr>
        <w:t>red</w:t>
      </w:r>
      <w:r w:rsidR="00F34294" w:rsidRPr="00836B75">
        <w:rPr>
          <w:rFonts w:ascii="Times New Roman" w:hAnsi="Times New Roman" w:cs="Times New Roman"/>
          <w:color w:val="000000"/>
          <w:lang w:val="en-GB"/>
        </w:rPr>
        <w:t>) and cyclonic (</w:t>
      </w:r>
      <w:r w:rsidR="00F34294" w:rsidRPr="00CA4604">
        <w:rPr>
          <w:rFonts w:ascii="Times New Roman" w:hAnsi="Times New Roman" w:cs="Times New Roman"/>
          <w:i/>
          <w:color w:val="000000"/>
          <w:lang w:val="en-GB"/>
        </w:rPr>
        <w:t>dark gold</w:t>
      </w:r>
      <w:r w:rsidR="00F34294" w:rsidRPr="00836B75">
        <w:rPr>
          <w:rFonts w:ascii="Times New Roman" w:hAnsi="Times New Roman" w:cs="Times New Roman"/>
          <w:color w:val="000000"/>
          <w:lang w:val="en-GB"/>
        </w:rPr>
        <w:t>) circulation types, respectively (James 2007)</w:t>
      </w:r>
    </w:p>
    <w:p w:rsidR="008446A0" w:rsidRPr="00836B75" w:rsidRDefault="0086504A" w:rsidP="00836B75">
      <w:pPr>
        <w:spacing w:before="120" w:line="240" w:lineRule="auto"/>
        <w:rPr>
          <w:rFonts w:ascii="Times New Roman" w:hAnsi="Times New Roman" w:cs="Times New Roman"/>
          <w:b/>
          <w:lang w:val="en-US"/>
        </w:rPr>
      </w:pPr>
      <w:r w:rsidRPr="00836B75">
        <w:rPr>
          <w:rFonts w:ascii="Times New Roman" w:hAnsi="Times New Roman" w:cs="Times New Roman"/>
          <w:b/>
          <w:lang w:val="en-US"/>
        </w:rPr>
        <w:t>S1.5.</w:t>
      </w:r>
      <w:r w:rsidR="008446A0" w:rsidRPr="00836B75">
        <w:rPr>
          <w:rFonts w:ascii="Times New Roman" w:hAnsi="Times New Roman" w:cs="Times New Roman"/>
          <w:b/>
          <w:lang w:val="en-US"/>
        </w:rPr>
        <w:t xml:space="preserve">3 </w:t>
      </w:r>
      <w:r w:rsidR="00A74BB2" w:rsidRPr="00836B75">
        <w:rPr>
          <w:rFonts w:ascii="Times New Roman" w:hAnsi="Times New Roman" w:cs="Times New Roman"/>
          <w:b/>
          <w:lang w:val="en-US"/>
        </w:rPr>
        <w:t>Additional material wind</w:t>
      </w:r>
    </w:p>
    <w:p w:rsidR="008446A0" w:rsidRPr="00836B75" w:rsidRDefault="008446A0" w:rsidP="00836B75">
      <w:pPr>
        <w:spacing w:before="120" w:after="100" w:afterAutospacing="1" w:line="240" w:lineRule="auto"/>
        <w:rPr>
          <w:rFonts w:ascii="Times New Roman" w:hAnsi="Times New Roman" w:cs="Times New Roman"/>
          <w:color w:val="000000"/>
          <w:lang w:val="en-GB"/>
        </w:rPr>
      </w:pPr>
      <w:r w:rsidRPr="00836B75">
        <w:rPr>
          <w:rFonts w:ascii="Times New Roman" w:hAnsi="Times New Roman" w:cs="Times New Roman"/>
          <w:lang w:val="en-GB"/>
        </w:rPr>
        <w:t>Figure</w:t>
      </w:r>
      <w:r w:rsidR="00980ADB" w:rsidRPr="00836B75">
        <w:rPr>
          <w:rFonts w:ascii="Times New Roman" w:hAnsi="Times New Roman" w:cs="Times New Roman"/>
          <w:color w:val="000000"/>
          <w:lang w:val="en-GB"/>
        </w:rPr>
        <w:t xml:space="preserve"> S1.5.4</w:t>
      </w:r>
      <w:r w:rsidRPr="00836B75">
        <w:rPr>
          <w:rFonts w:ascii="Times New Roman" w:hAnsi="Times New Roman" w:cs="Times New Roman"/>
          <w:color w:val="000000"/>
          <w:lang w:val="en-GB"/>
        </w:rPr>
        <w:t xml:space="preserve"> depicts the geostrophic wind fields derived from the ERA-40 and the higher spatially resolved ERA Interim reanalyses of sea level pressure for the period 1981-2000. Though the variations of the ERA Interim fields are larger, the differences to the ERA-40 wind speeds are less than 1 ms</w:t>
      </w:r>
      <w:r w:rsidRPr="00836B75">
        <w:rPr>
          <w:rFonts w:ascii="Times New Roman" w:hAnsi="Times New Roman" w:cs="Times New Roman"/>
          <w:color w:val="000000"/>
          <w:vertAlign w:val="superscript"/>
          <w:lang w:val="en-GB"/>
        </w:rPr>
        <w:t>-1</w:t>
      </w:r>
      <w:r w:rsidRPr="00836B75">
        <w:rPr>
          <w:rFonts w:ascii="Times New Roman" w:hAnsi="Times New Roman" w:cs="Times New Roman"/>
          <w:color w:val="000000"/>
          <w:lang w:val="en-GB"/>
        </w:rPr>
        <w:t xml:space="preserve"> (Ganske et al. 2012). </w:t>
      </w:r>
      <w:proofErr w:type="gramStart"/>
      <w:r w:rsidRPr="00836B75">
        <w:rPr>
          <w:rFonts w:ascii="Times New Roman" w:hAnsi="Times New Roman" w:cs="Times New Roman"/>
          <w:color w:val="000000"/>
          <w:lang w:val="en-GB"/>
        </w:rPr>
        <w:t xml:space="preserve">A comparison of </w:t>
      </w:r>
      <w:r w:rsidR="00980ADB" w:rsidRPr="00836B75">
        <w:rPr>
          <w:rFonts w:ascii="Times New Roman" w:hAnsi="Times New Roman" w:cs="Times New Roman"/>
          <w:lang w:val="en-GB"/>
        </w:rPr>
        <w:t>Fig.</w:t>
      </w:r>
      <w:r w:rsidR="00980ADB" w:rsidRPr="00836B75">
        <w:rPr>
          <w:rFonts w:ascii="Times New Roman" w:hAnsi="Times New Roman" w:cs="Times New Roman"/>
          <w:color w:val="000000"/>
          <w:lang w:val="en-GB"/>
        </w:rPr>
        <w:t xml:space="preserve"> 1.22</w:t>
      </w:r>
      <w:r w:rsidRPr="00836B75">
        <w:rPr>
          <w:rFonts w:ascii="Times New Roman" w:hAnsi="Times New Roman" w:cs="Times New Roman"/>
          <w:color w:val="000000"/>
          <w:lang w:val="en-GB"/>
        </w:rPr>
        <w:t xml:space="preserve"> (book)</w:t>
      </w:r>
      <w:r w:rsidR="00980ADB" w:rsidRPr="00836B75">
        <w:rPr>
          <w:rFonts w:ascii="Times New Roman" w:hAnsi="Times New Roman" w:cs="Times New Roman"/>
          <w:color w:val="000000"/>
          <w:lang w:val="en-GB"/>
        </w:rPr>
        <w:t xml:space="preserve"> and Fig.</w:t>
      </w:r>
      <w:proofErr w:type="gramEnd"/>
      <w:r w:rsidR="00980ADB" w:rsidRPr="00836B75">
        <w:rPr>
          <w:rFonts w:ascii="Times New Roman" w:hAnsi="Times New Roman" w:cs="Times New Roman"/>
          <w:color w:val="000000"/>
          <w:lang w:val="en-GB"/>
        </w:rPr>
        <w:t xml:space="preserve"> S1.5.4</w:t>
      </w:r>
      <w:r w:rsidRPr="00836B75">
        <w:rPr>
          <w:rFonts w:ascii="Times New Roman" w:hAnsi="Times New Roman" w:cs="Times New Roman"/>
          <w:color w:val="000000"/>
          <w:lang w:val="en-GB"/>
        </w:rPr>
        <w:t xml:space="preserve"> displays the differences in annual wind speed between the periods 1971-2000 and 1981-2000. The shorter period shows higher wind speeds, because it is more influenced by the wind intensive phase from the late 1980s to the 1990s.</w:t>
      </w:r>
    </w:p>
    <w:p w:rsidR="001106DB" w:rsidRPr="00836B75" w:rsidRDefault="0086504A" w:rsidP="00FD3506">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w:t>
      </w:r>
      <w:r w:rsidR="00A23237" w:rsidRPr="00836B75">
        <w:rPr>
          <w:rFonts w:ascii="Times New Roman" w:hAnsi="Times New Roman" w:cs="Times New Roman"/>
          <w:b/>
          <w:lang w:val="en-GB"/>
        </w:rPr>
        <w:t>S</w:t>
      </w:r>
      <w:r w:rsidRPr="00836B75">
        <w:rPr>
          <w:rFonts w:ascii="Times New Roman" w:hAnsi="Times New Roman" w:cs="Times New Roman"/>
          <w:b/>
          <w:lang w:val="en-GB"/>
        </w:rPr>
        <w:t>1.5.4</w:t>
      </w:r>
      <w:r w:rsidR="001106DB" w:rsidRPr="00836B75">
        <w:rPr>
          <w:rFonts w:ascii="Times New Roman" w:hAnsi="Times New Roman" w:cs="Times New Roman"/>
          <w:lang w:val="en-GB"/>
        </w:rPr>
        <w:t xml:space="preserve"> Mean geostrophic wind speed from 1981-2000, calculated from ERA-40 (</w:t>
      </w:r>
      <w:r w:rsidR="001106DB" w:rsidRPr="00CA4604">
        <w:rPr>
          <w:rFonts w:ascii="Times New Roman" w:hAnsi="Times New Roman" w:cs="Times New Roman"/>
          <w:i/>
          <w:lang w:val="en-GB"/>
        </w:rPr>
        <w:t>left</w:t>
      </w:r>
      <w:r w:rsidR="001106DB" w:rsidRPr="00836B75">
        <w:rPr>
          <w:rFonts w:ascii="Times New Roman" w:hAnsi="Times New Roman" w:cs="Times New Roman"/>
          <w:lang w:val="en-GB"/>
        </w:rPr>
        <w:t xml:space="preserve">) and ERA Interim sea level </w:t>
      </w:r>
      <w:r w:rsidR="00980ADB" w:rsidRPr="00836B75">
        <w:rPr>
          <w:rFonts w:ascii="Times New Roman" w:hAnsi="Times New Roman" w:cs="Times New Roman"/>
          <w:lang w:val="en-GB"/>
        </w:rPr>
        <w:t>pressure (</w:t>
      </w:r>
      <w:r w:rsidR="00980ADB" w:rsidRPr="00CA4604">
        <w:rPr>
          <w:rFonts w:ascii="Times New Roman" w:hAnsi="Times New Roman" w:cs="Times New Roman"/>
          <w:i/>
          <w:lang w:val="en-GB"/>
        </w:rPr>
        <w:t>right</w:t>
      </w:r>
      <w:r w:rsidR="00980ADB" w:rsidRPr="00836B75">
        <w:rPr>
          <w:rFonts w:ascii="Times New Roman" w:hAnsi="Times New Roman" w:cs="Times New Roman"/>
          <w:lang w:val="en-GB"/>
        </w:rPr>
        <w:t>) (Ganske et al.</w:t>
      </w:r>
      <w:r w:rsidR="001106DB" w:rsidRPr="00836B75">
        <w:rPr>
          <w:rFonts w:ascii="Times New Roman" w:hAnsi="Times New Roman" w:cs="Times New Roman"/>
          <w:lang w:val="en-GB"/>
        </w:rPr>
        <w:t xml:space="preserve"> 2012)</w:t>
      </w:r>
    </w:p>
    <w:p w:rsidR="001106DB" w:rsidRPr="00836B75" w:rsidRDefault="001106DB" w:rsidP="00836B75">
      <w:pPr>
        <w:spacing w:before="120" w:line="240" w:lineRule="auto"/>
        <w:rPr>
          <w:rFonts w:ascii="Times New Roman" w:hAnsi="Times New Roman" w:cs="Times New Roman"/>
          <w:lang w:val="en-GB"/>
        </w:rPr>
      </w:pPr>
      <w:r w:rsidRPr="00836B75">
        <w:rPr>
          <w:rFonts w:ascii="Times New Roman" w:hAnsi="Times New Roman" w:cs="Times New Roman"/>
          <w:lang w:val="en-GB"/>
        </w:rPr>
        <w:t>The publication “</w:t>
      </w:r>
      <w:proofErr w:type="spellStart"/>
      <w:r w:rsidRPr="00836B75">
        <w:rPr>
          <w:rFonts w:ascii="Times New Roman" w:hAnsi="Times New Roman" w:cs="Times New Roman"/>
          <w:lang w:val="en-GB"/>
        </w:rPr>
        <w:t>Naturverhältnisse</w:t>
      </w:r>
      <w:proofErr w:type="spellEnd"/>
      <w:r w:rsidRPr="00836B75">
        <w:rPr>
          <w:rFonts w:ascii="Times New Roman" w:hAnsi="Times New Roman" w:cs="Times New Roman"/>
          <w:lang w:val="en-GB"/>
        </w:rPr>
        <w:t xml:space="preserve"> </w:t>
      </w:r>
      <w:proofErr w:type="spellStart"/>
      <w:r w:rsidRPr="00836B75">
        <w:rPr>
          <w:rFonts w:ascii="Times New Roman" w:hAnsi="Times New Roman" w:cs="Times New Roman"/>
          <w:lang w:val="en-GB"/>
        </w:rPr>
        <w:t>Nordsee</w:t>
      </w:r>
      <w:proofErr w:type="spellEnd"/>
      <w:r w:rsidRPr="00836B75">
        <w:rPr>
          <w:rFonts w:ascii="Times New Roman" w:hAnsi="Times New Roman" w:cs="Times New Roman"/>
          <w:lang w:val="en-GB"/>
        </w:rPr>
        <w:t xml:space="preserve"> und </w:t>
      </w:r>
      <w:proofErr w:type="spellStart"/>
      <w:r w:rsidRPr="00836B75">
        <w:rPr>
          <w:rFonts w:ascii="Times New Roman" w:hAnsi="Times New Roman" w:cs="Times New Roman"/>
          <w:lang w:val="en-GB"/>
        </w:rPr>
        <w:t>Englischer</w:t>
      </w:r>
      <w:proofErr w:type="spellEnd"/>
      <w:r w:rsidRPr="00836B75">
        <w:rPr>
          <w:rFonts w:ascii="Times New Roman" w:hAnsi="Times New Roman" w:cs="Times New Roman"/>
          <w:lang w:val="en-GB"/>
        </w:rPr>
        <w:t xml:space="preserve"> </w:t>
      </w:r>
      <w:proofErr w:type="spellStart"/>
      <w:r w:rsidRPr="00836B75">
        <w:rPr>
          <w:rFonts w:ascii="Times New Roman" w:hAnsi="Times New Roman" w:cs="Times New Roman"/>
          <w:lang w:val="en-GB"/>
        </w:rPr>
        <w:t>Kanal</w:t>
      </w:r>
      <w:proofErr w:type="spellEnd"/>
      <w:r w:rsidRPr="00836B75">
        <w:rPr>
          <w:rFonts w:ascii="Times New Roman" w:hAnsi="Times New Roman" w:cs="Times New Roman"/>
          <w:lang w:val="en-GB"/>
        </w:rPr>
        <w:t xml:space="preserve">” </w:t>
      </w:r>
      <w:r w:rsidR="00980ADB" w:rsidRPr="00836B75">
        <w:rPr>
          <w:rFonts w:ascii="Times New Roman" w:hAnsi="Times New Roman" w:cs="Times New Roman"/>
          <w:lang w:val="en-GB"/>
        </w:rPr>
        <w:t>(</w:t>
      </w:r>
      <w:r w:rsidRPr="00836B75">
        <w:rPr>
          <w:rFonts w:ascii="Times New Roman" w:hAnsi="Times New Roman" w:cs="Times New Roman"/>
          <w:lang w:val="en-GB"/>
        </w:rPr>
        <w:t>2009</w:t>
      </w:r>
      <w:r w:rsidR="00980ADB" w:rsidRPr="00836B75">
        <w:rPr>
          <w:rFonts w:ascii="Times New Roman" w:hAnsi="Times New Roman" w:cs="Times New Roman"/>
          <w:lang w:val="en-GB"/>
        </w:rPr>
        <w:t>)</w:t>
      </w:r>
      <w:r w:rsidRPr="00836B75">
        <w:rPr>
          <w:rFonts w:ascii="Times New Roman" w:hAnsi="Times New Roman" w:cs="Times New Roman"/>
          <w:lang w:val="en-GB"/>
        </w:rPr>
        <w:t xml:space="preserve"> depicts frequency distributions of observed wind forces (in Beaufort) for different sea areas</w:t>
      </w:r>
      <w:r w:rsidR="00DE1010" w:rsidRPr="00836B75">
        <w:rPr>
          <w:rFonts w:ascii="Times New Roman" w:hAnsi="Times New Roman" w:cs="Times New Roman"/>
          <w:lang w:val="en-GB"/>
        </w:rPr>
        <w:t xml:space="preserve">. </w:t>
      </w:r>
      <w:proofErr w:type="gramStart"/>
      <w:r w:rsidRPr="00836B75">
        <w:rPr>
          <w:rFonts w:ascii="Times New Roman" w:hAnsi="Times New Roman" w:cs="Times New Roman"/>
          <w:lang w:val="en-GB"/>
        </w:rPr>
        <w:t>showing</w:t>
      </w:r>
      <w:proofErr w:type="gramEnd"/>
      <w:r w:rsidRPr="00836B75">
        <w:rPr>
          <w:rFonts w:ascii="Times New Roman" w:hAnsi="Times New Roman" w:cs="Times New Roman"/>
          <w:lang w:val="en-GB"/>
        </w:rPr>
        <w:t xml:space="preserve">, that on average, calms and light winds (0-3 </w:t>
      </w:r>
      <w:proofErr w:type="spellStart"/>
      <w:r w:rsidRPr="00836B75">
        <w:rPr>
          <w:rFonts w:ascii="Times New Roman" w:hAnsi="Times New Roman" w:cs="Times New Roman"/>
          <w:lang w:val="en-GB"/>
        </w:rPr>
        <w:t>Bft</w:t>
      </w:r>
      <w:proofErr w:type="spellEnd"/>
      <w:r w:rsidRPr="00836B75">
        <w:rPr>
          <w:rFonts w:ascii="Times New Roman" w:hAnsi="Times New Roman" w:cs="Times New Roman"/>
          <w:lang w:val="en-GB"/>
        </w:rPr>
        <w:t xml:space="preserve">) occur to 30 to 35 % of all observations during the year. In the sea area Tyne </w:t>
      </w:r>
      <w:r w:rsidR="00DE1010" w:rsidRPr="00836B75">
        <w:rPr>
          <w:rFonts w:ascii="Times New Roman" w:hAnsi="Times New Roman" w:cs="Times New Roman"/>
          <w:lang w:val="en-GB"/>
        </w:rPr>
        <w:t xml:space="preserve">(see </w:t>
      </w:r>
      <w:r w:rsidR="00DE1010" w:rsidRPr="00836B75">
        <w:rPr>
          <w:rFonts w:ascii="Times New Roman" w:hAnsi="Times New Roman" w:cs="Times New Roman"/>
          <w:lang w:val="en-US"/>
        </w:rPr>
        <w:t xml:space="preserve">Fig. S1.5.1) </w:t>
      </w:r>
      <w:r w:rsidRPr="00836B75">
        <w:rPr>
          <w:rFonts w:ascii="Times New Roman" w:hAnsi="Times New Roman" w:cs="Times New Roman"/>
          <w:lang w:val="en-GB"/>
        </w:rPr>
        <w:t xml:space="preserve">their portion goes up to 44 %, because it is located in the lee of the British Isles for winds from westerly and south-westerly directions. These weak winds occur preferably in July, partly in May and June with a portion of 40 to 50 % of the monthly observations. In the sea area of Tyne they are observed in 64 % of all cases in June and July. Except for Tyne, moderate to fresh breezes (4-5 </w:t>
      </w:r>
      <w:proofErr w:type="spellStart"/>
      <w:r w:rsidRPr="00836B75">
        <w:rPr>
          <w:rFonts w:ascii="Times New Roman" w:hAnsi="Times New Roman" w:cs="Times New Roman"/>
          <w:lang w:val="en-GB"/>
        </w:rPr>
        <w:t>Bft</w:t>
      </w:r>
      <w:proofErr w:type="spellEnd"/>
      <w:r w:rsidRPr="00836B75">
        <w:rPr>
          <w:rFonts w:ascii="Times New Roman" w:hAnsi="Times New Roman" w:cs="Times New Roman"/>
          <w:lang w:val="en-GB"/>
        </w:rPr>
        <w:t xml:space="preserve">) are observed most frequently, with a portion of about 40 to 45 % of the year. Wind forces of 6 and 7 </w:t>
      </w:r>
      <w:proofErr w:type="spellStart"/>
      <w:r w:rsidRPr="00836B75">
        <w:rPr>
          <w:rFonts w:ascii="Times New Roman" w:hAnsi="Times New Roman" w:cs="Times New Roman"/>
          <w:lang w:val="en-GB"/>
        </w:rPr>
        <w:t>Bft</w:t>
      </w:r>
      <w:proofErr w:type="spellEnd"/>
      <w:r w:rsidRPr="00836B75">
        <w:rPr>
          <w:rFonts w:ascii="Times New Roman" w:hAnsi="Times New Roman" w:cs="Times New Roman"/>
          <w:lang w:val="en-GB"/>
        </w:rPr>
        <w:t xml:space="preserve"> show an annual frequency of mostly 20 to 23 %, in the sea areas of Tyne and Forth, however, it is only 14-15 %. These strong winds are most often in January and December with monthly portions of about 30 %, in the sea area of Shetland/Orkneys of 34 %. Gales (8-9 </w:t>
      </w:r>
      <w:proofErr w:type="spellStart"/>
      <w:r w:rsidRPr="00836B75">
        <w:rPr>
          <w:rFonts w:ascii="Times New Roman" w:hAnsi="Times New Roman" w:cs="Times New Roman"/>
          <w:lang w:val="en-GB"/>
        </w:rPr>
        <w:t>Bft</w:t>
      </w:r>
      <w:proofErr w:type="spellEnd"/>
      <w:r w:rsidRPr="00836B75">
        <w:rPr>
          <w:rFonts w:ascii="Times New Roman" w:hAnsi="Times New Roman" w:cs="Times New Roman"/>
          <w:lang w:val="en-GB"/>
        </w:rPr>
        <w:t xml:space="preserve">) mainly occur to about 5 % of the annual observations. They are most often in January, in parts of the southern North Sea including the English Channel in December. Their monthly frequencies vary between 6 % in Forth and about 14 % in the sea areas of Forties and Shetland/Orkneys. Storms of </w:t>
      </w:r>
      <w:proofErr w:type="spellStart"/>
      <w:r w:rsidRPr="00836B75">
        <w:rPr>
          <w:rFonts w:ascii="Times New Roman" w:hAnsi="Times New Roman" w:cs="Times New Roman"/>
          <w:lang w:val="en-GB"/>
        </w:rPr>
        <w:t>Bft</w:t>
      </w:r>
      <w:proofErr w:type="spellEnd"/>
      <w:r w:rsidRPr="00836B75">
        <w:rPr>
          <w:rFonts w:ascii="Times New Roman" w:hAnsi="Times New Roman" w:cs="Times New Roman"/>
          <w:lang w:val="en-GB"/>
        </w:rPr>
        <w:t xml:space="preserve"> 10 to 12 are reported very seldom with a frequency of less than 1 % of all observations. This is partly due to the tendency of ship’s commands to avoid these stormy areas. In the northerly sea areas they are observed most frequently in 1 to 2 % of all cases from November to March.    </w:t>
      </w:r>
    </w:p>
    <w:p w:rsidR="00FE031D" w:rsidRPr="00836B75" w:rsidRDefault="001106DB" w:rsidP="00FD3506">
      <w:pPr>
        <w:spacing w:before="120" w:line="240" w:lineRule="auto"/>
        <w:rPr>
          <w:rFonts w:ascii="Times New Roman" w:hAnsi="Times New Roman" w:cs="Times New Roman"/>
          <w:lang w:val="en-GB"/>
        </w:rPr>
      </w:pPr>
      <w:r w:rsidRPr="00836B75">
        <w:rPr>
          <w:rFonts w:ascii="Times New Roman" w:hAnsi="Times New Roman" w:cs="Times New Roman"/>
          <w:lang w:val="en-GB"/>
        </w:rPr>
        <w:t xml:space="preserve">Long time series of geostrophic wind speeds show significant variations on time scales of tens of year (compare </w:t>
      </w:r>
      <w:r w:rsidR="00980ADB" w:rsidRPr="00836B75">
        <w:rPr>
          <w:rFonts w:ascii="Times New Roman" w:hAnsi="Times New Roman" w:cs="Times New Roman"/>
          <w:lang w:val="en-GB"/>
        </w:rPr>
        <w:t>Chap. 2</w:t>
      </w:r>
      <w:r w:rsidRPr="00836B75">
        <w:rPr>
          <w:rFonts w:ascii="Times New Roman" w:hAnsi="Times New Roman" w:cs="Times New Roman"/>
          <w:lang w:val="en-GB"/>
        </w:rPr>
        <w:t>)</w:t>
      </w:r>
      <w:r w:rsidR="00980ADB" w:rsidRPr="00836B75">
        <w:rPr>
          <w:rFonts w:ascii="Times New Roman" w:hAnsi="Times New Roman" w:cs="Times New Roman"/>
          <w:lang w:val="en-GB"/>
        </w:rPr>
        <w:t>.</w:t>
      </w:r>
      <w:r w:rsidRPr="00836B75">
        <w:rPr>
          <w:rFonts w:ascii="Times New Roman" w:hAnsi="Times New Roman" w:cs="Times New Roman"/>
          <w:lang w:val="en-GB"/>
        </w:rPr>
        <w:t xml:space="preserve"> To investigate more recent changes in wind speed and direction across the North Sea during the period 1958 to 1997 in mo</w:t>
      </w:r>
      <w:r w:rsidR="00ED32E3" w:rsidRPr="00836B75">
        <w:rPr>
          <w:rFonts w:ascii="Times New Roman" w:hAnsi="Times New Roman" w:cs="Times New Roman"/>
          <w:lang w:val="en-GB"/>
        </w:rPr>
        <w:t xml:space="preserve">re detail </w:t>
      </w:r>
      <w:proofErr w:type="spellStart"/>
      <w:r w:rsidR="00ED32E3" w:rsidRPr="00836B75">
        <w:rPr>
          <w:rFonts w:ascii="Times New Roman" w:hAnsi="Times New Roman" w:cs="Times New Roman"/>
          <w:lang w:val="en-GB"/>
        </w:rPr>
        <w:t>Siegismund</w:t>
      </w:r>
      <w:proofErr w:type="spellEnd"/>
      <w:r w:rsidR="00ED32E3" w:rsidRPr="00836B75">
        <w:rPr>
          <w:rFonts w:ascii="Times New Roman" w:hAnsi="Times New Roman" w:cs="Times New Roman"/>
          <w:lang w:val="en-GB"/>
        </w:rPr>
        <w:t xml:space="preserve"> and </w:t>
      </w:r>
      <w:proofErr w:type="spellStart"/>
      <w:r w:rsidR="00ED32E3" w:rsidRPr="00836B75">
        <w:rPr>
          <w:rFonts w:ascii="Times New Roman" w:hAnsi="Times New Roman" w:cs="Times New Roman"/>
          <w:lang w:val="en-GB"/>
        </w:rPr>
        <w:t>Schrum</w:t>
      </w:r>
      <w:proofErr w:type="spellEnd"/>
      <w:r w:rsidRPr="00836B75">
        <w:rPr>
          <w:rFonts w:ascii="Times New Roman" w:hAnsi="Times New Roman" w:cs="Times New Roman"/>
          <w:lang w:val="en-GB"/>
        </w:rPr>
        <w:t xml:space="preserve"> </w:t>
      </w:r>
      <w:r w:rsidR="00ED32E3" w:rsidRPr="00836B75">
        <w:rPr>
          <w:rFonts w:ascii="Times New Roman" w:hAnsi="Times New Roman" w:cs="Times New Roman"/>
          <w:lang w:val="en-GB"/>
        </w:rPr>
        <w:t>(</w:t>
      </w:r>
      <w:r w:rsidRPr="00836B75">
        <w:rPr>
          <w:rFonts w:ascii="Times New Roman" w:hAnsi="Times New Roman" w:cs="Times New Roman"/>
          <w:lang w:val="en-GB"/>
        </w:rPr>
        <w:t>2001</w:t>
      </w:r>
      <w:r w:rsidR="00ED32E3" w:rsidRPr="00836B75">
        <w:rPr>
          <w:rFonts w:ascii="Times New Roman" w:hAnsi="Times New Roman" w:cs="Times New Roman"/>
          <w:lang w:val="en-GB"/>
        </w:rPr>
        <w:t>)</w:t>
      </w:r>
      <w:r w:rsidRPr="00836B75">
        <w:rPr>
          <w:rFonts w:ascii="Times New Roman" w:hAnsi="Times New Roman" w:cs="Times New Roman"/>
          <w:lang w:val="en-GB"/>
        </w:rPr>
        <w:t xml:space="preserve"> used NCEP/NCAR reanalysis data. In this time section, the mean annual wind speed rose from 7.4 ms</w:t>
      </w:r>
      <w:r w:rsidRPr="00836B75">
        <w:rPr>
          <w:rFonts w:ascii="Times New Roman" w:hAnsi="Times New Roman" w:cs="Times New Roman"/>
          <w:vertAlign w:val="superscript"/>
          <w:lang w:val="en-GB"/>
        </w:rPr>
        <w:t>-1</w:t>
      </w:r>
      <w:r w:rsidRPr="00836B75">
        <w:rPr>
          <w:rFonts w:ascii="Times New Roman" w:hAnsi="Times New Roman" w:cs="Times New Roman"/>
          <w:lang w:val="en-GB"/>
        </w:rPr>
        <w:t xml:space="preserve"> to about 8.1 ms</w:t>
      </w:r>
      <w:r w:rsidRPr="00836B75">
        <w:rPr>
          <w:rFonts w:ascii="Times New Roman" w:hAnsi="Times New Roman" w:cs="Times New Roman"/>
          <w:vertAlign w:val="superscript"/>
          <w:lang w:val="en-GB"/>
        </w:rPr>
        <w:t xml:space="preserve">-1 </w:t>
      </w:r>
      <w:r w:rsidRPr="00836B75">
        <w:rPr>
          <w:rFonts w:ascii="Times New Roman" w:hAnsi="Times New Roman" w:cs="Times New Roman"/>
          <w:lang w:val="en-GB"/>
        </w:rPr>
        <w:t>in 1997, with a high inter-annual variability in the 1960s and 1980s. They also showed that the strong wind events in the wind intensive phase from the mid-1980s to 1997 shifted to February and March. They used a wind density function, which is defined as the product of the mean wind speed for a chosen direction and the relative frequency of wind from this direction. Evaluating decadal time sections they found an intensification of west-south-westerly wind directions for October to January compared to the first decade 1957 to 1967 and a well pronounced preference for west-south-westerly winds in February to March within the decade 1988 to 1997 (</w:t>
      </w:r>
      <w:r w:rsidR="00ED32E3" w:rsidRPr="00836B75">
        <w:rPr>
          <w:rFonts w:ascii="Times New Roman" w:hAnsi="Times New Roman" w:cs="Times New Roman"/>
          <w:lang w:val="en-GB"/>
        </w:rPr>
        <w:t>Fig. S1.5.6</w:t>
      </w:r>
      <w:r w:rsidRPr="00836B75">
        <w:rPr>
          <w:rFonts w:ascii="Times New Roman" w:hAnsi="Times New Roman" w:cs="Times New Roman"/>
          <w:lang w:val="en-GB"/>
        </w:rPr>
        <w:t xml:space="preserve">). </w:t>
      </w:r>
      <w:proofErr w:type="gramStart"/>
      <w:r w:rsidRPr="00836B75">
        <w:rPr>
          <w:rFonts w:ascii="Times New Roman" w:hAnsi="Times New Roman" w:cs="Times New Roman"/>
          <w:lang w:val="en-GB"/>
        </w:rPr>
        <w:t>In</w:t>
      </w:r>
      <w:proofErr w:type="gramEnd"/>
      <w:r w:rsidRPr="00836B75">
        <w:rPr>
          <w:rFonts w:ascii="Times New Roman" w:hAnsi="Times New Roman" w:cs="Times New Roman"/>
          <w:lang w:val="en-GB"/>
        </w:rPr>
        <w:t xml:space="preserve"> the first three decades wind blew favourably from southerly directions in the northern North Sea sector. A correlation of 0.69 confirms the close connection between the NAO index and the mean wind speed for the period from December to March of this 40 years period. </w:t>
      </w:r>
    </w:p>
    <w:p w:rsidR="007436AD" w:rsidRPr="00836B75" w:rsidRDefault="00ED32E3" w:rsidP="00FD3506">
      <w:pPr>
        <w:pBdr>
          <w:top w:val="single" w:sz="4" w:space="1" w:color="auto"/>
          <w:left w:val="single" w:sz="4" w:space="4" w:color="auto"/>
          <w:bottom w:val="single" w:sz="4" w:space="1" w:color="auto"/>
          <w:right w:val="single" w:sz="4" w:space="4" w:color="auto"/>
        </w:pBdr>
        <w:spacing w:before="120" w:after="100" w:afterAutospacing="1" w:line="240" w:lineRule="auto"/>
        <w:rPr>
          <w:rFonts w:ascii="Times New Roman" w:hAnsi="Times New Roman" w:cs="Times New Roman"/>
          <w:lang w:val="en-GB"/>
        </w:rPr>
      </w:pPr>
      <w:proofErr w:type="gramStart"/>
      <w:r w:rsidRPr="00836B75">
        <w:rPr>
          <w:rFonts w:ascii="Times New Roman" w:hAnsi="Times New Roman" w:cs="Times New Roman"/>
          <w:b/>
          <w:lang w:val="en-GB"/>
        </w:rPr>
        <w:lastRenderedPageBreak/>
        <w:t>Fig.</w:t>
      </w:r>
      <w:proofErr w:type="gramEnd"/>
      <w:r w:rsidRPr="00836B75">
        <w:rPr>
          <w:rFonts w:ascii="Times New Roman" w:hAnsi="Times New Roman" w:cs="Times New Roman"/>
          <w:b/>
          <w:lang w:val="en-GB"/>
        </w:rPr>
        <w:t xml:space="preserve"> S1.5.5</w:t>
      </w:r>
      <w:r w:rsidR="007436AD" w:rsidRPr="00836B75">
        <w:rPr>
          <w:rFonts w:ascii="Times New Roman" w:hAnsi="Times New Roman" w:cs="Times New Roman"/>
          <w:lang w:val="en-GB"/>
        </w:rPr>
        <w:t xml:space="preserve"> </w:t>
      </w:r>
      <w:r w:rsidR="001775CB" w:rsidRPr="00836B75">
        <w:rPr>
          <w:rFonts w:ascii="Times New Roman" w:hAnsi="Times New Roman" w:cs="Times New Roman"/>
          <w:lang w:val="en-GB"/>
        </w:rPr>
        <w:t>M</w:t>
      </w:r>
      <w:r w:rsidR="007436AD" w:rsidRPr="00836B75">
        <w:rPr>
          <w:rFonts w:ascii="Times New Roman" w:hAnsi="Times New Roman" w:cs="Times New Roman"/>
          <w:lang w:val="en-GB"/>
        </w:rPr>
        <w:t>onthly distributions of wind forces (</w:t>
      </w:r>
      <w:proofErr w:type="spellStart"/>
      <w:r w:rsidR="007436AD" w:rsidRPr="00836B75">
        <w:rPr>
          <w:rFonts w:ascii="Times New Roman" w:hAnsi="Times New Roman" w:cs="Times New Roman"/>
          <w:lang w:val="en-GB"/>
        </w:rPr>
        <w:t>Bft</w:t>
      </w:r>
      <w:proofErr w:type="spellEnd"/>
      <w:r w:rsidR="007436AD" w:rsidRPr="00836B75">
        <w:rPr>
          <w:rFonts w:ascii="Times New Roman" w:hAnsi="Times New Roman" w:cs="Times New Roman"/>
          <w:lang w:val="en-GB"/>
        </w:rPr>
        <w:t>)</w:t>
      </w:r>
      <w:r w:rsidR="001775CB" w:rsidRPr="00836B75">
        <w:rPr>
          <w:rFonts w:ascii="Times New Roman" w:hAnsi="Times New Roman" w:cs="Times New Roman"/>
          <w:lang w:val="en-GB"/>
        </w:rPr>
        <w:t xml:space="preserve"> for January, May, August and October</w:t>
      </w:r>
      <w:r w:rsidR="007436AD" w:rsidRPr="00836B75">
        <w:rPr>
          <w:rFonts w:ascii="Times New Roman" w:hAnsi="Times New Roman" w:cs="Times New Roman"/>
          <w:lang w:val="en-GB"/>
        </w:rPr>
        <w:t xml:space="preserve"> </w:t>
      </w:r>
      <w:r w:rsidR="00BA2A54">
        <w:rPr>
          <w:rFonts w:ascii="Times New Roman" w:hAnsi="Times New Roman" w:cs="Times New Roman"/>
          <w:lang w:val="en-GB"/>
        </w:rPr>
        <w:t>(</w:t>
      </w:r>
      <w:bookmarkStart w:id="0" w:name="_GoBack"/>
      <w:r w:rsidR="00BA2A54" w:rsidRPr="0029130B">
        <w:rPr>
          <w:rFonts w:ascii="Times New Roman" w:hAnsi="Times New Roman" w:cs="Times New Roman"/>
          <w:i/>
          <w:lang w:val="en-GB"/>
        </w:rPr>
        <w:t>from top to bottom</w:t>
      </w:r>
      <w:bookmarkEnd w:id="0"/>
      <w:r w:rsidR="00BA2A54">
        <w:rPr>
          <w:rFonts w:ascii="Times New Roman" w:hAnsi="Times New Roman" w:cs="Times New Roman"/>
          <w:lang w:val="en-GB"/>
        </w:rPr>
        <w:t xml:space="preserve">) </w:t>
      </w:r>
      <w:r w:rsidR="007436AD" w:rsidRPr="00836B75">
        <w:rPr>
          <w:rFonts w:ascii="Times New Roman" w:hAnsi="Times New Roman" w:cs="Times New Roman"/>
          <w:lang w:val="en-GB"/>
        </w:rPr>
        <w:t>derived from ships observations for different sea areas of the North Sea in the period 1971-2000 (by DWD)</w:t>
      </w:r>
    </w:p>
    <w:p w:rsidR="007436AD" w:rsidRPr="00836B75" w:rsidRDefault="007436AD" w:rsidP="00836B75">
      <w:pPr>
        <w:spacing w:before="120" w:line="240" w:lineRule="auto"/>
        <w:rPr>
          <w:rFonts w:ascii="Times New Roman" w:hAnsi="Times New Roman" w:cs="Times New Roman"/>
          <w:lang w:val="en-GB"/>
        </w:rPr>
      </w:pPr>
    </w:p>
    <w:p w:rsidR="001106DB" w:rsidRPr="00836B75" w:rsidRDefault="00ED32E3" w:rsidP="00FD3506">
      <w:pPr>
        <w:pStyle w:val="KU24BerichtBildunterschrift"/>
        <w:pBdr>
          <w:top w:val="single" w:sz="4" w:space="1" w:color="auto"/>
          <w:left w:val="single" w:sz="4" w:space="4" w:color="auto"/>
          <w:bottom w:val="single" w:sz="4" w:space="1" w:color="auto"/>
          <w:right w:val="single" w:sz="4" w:space="4" w:color="auto"/>
        </w:pBdr>
        <w:spacing w:before="120"/>
        <w:jc w:val="left"/>
        <w:rPr>
          <w:rFonts w:ascii="Times New Roman" w:hAnsi="Times New Roman" w:cs="Times New Roman"/>
          <w:i w:val="0"/>
          <w:lang w:val="en-GB"/>
        </w:rPr>
      </w:pPr>
      <w:proofErr w:type="gramStart"/>
      <w:r w:rsidRPr="00836B75">
        <w:rPr>
          <w:rFonts w:ascii="Times New Roman" w:hAnsi="Times New Roman" w:cs="Times New Roman"/>
          <w:b/>
          <w:i w:val="0"/>
          <w:lang w:val="en-GB"/>
        </w:rPr>
        <w:t>Fig.</w:t>
      </w:r>
      <w:proofErr w:type="gramEnd"/>
      <w:r w:rsidRPr="00836B75">
        <w:rPr>
          <w:rFonts w:ascii="Times New Roman" w:hAnsi="Times New Roman" w:cs="Times New Roman"/>
          <w:b/>
          <w:i w:val="0"/>
          <w:lang w:val="en-GB"/>
        </w:rPr>
        <w:t xml:space="preserve"> S1.5.6</w:t>
      </w:r>
      <w:r w:rsidR="001106DB" w:rsidRPr="00836B75">
        <w:rPr>
          <w:rFonts w:ascii="Times New Roman" w:hAnsi="Times New Roman" w:cs="Times New Roman"/>
          <w:i w:val="0"/>
          <w:lang w:val="en-GB"/>
        </w:rPr>
        <w:t xml:space="preserve"> Normalised wind density functions for the periods October to January (</w:t>
      </w:r>
      <w:r w:rsidR="00CA4604">
        <w:rPr>
          <w:rFonts w:ascii="Times New Roman" w:hAnsi="Times New Roman" w:cs="Times New Roman"/>
          <w:lang w:val="en-GB"/>
        </w:rPr>
        <w:t>left</w:t>
      </w:r>
      <w:r w:rsidR="001106DB" w:rsidRPr="00836B75">
        <w:rPr>
          <w:rFonts w:ascii="Times New Roman" w:hAnsi="Times New Roman" w:cs="Times New Roman"/>
          <w:i w:val="0"/>
          <w:lang w:val="en-GB"/>
        </w:rPr>
        <w:t>) and February to March (</w:t>
      </w:r>
      <w:r w:rsidR="001106DB" w:rsidRPr="00CA4604">
        <w:rPr>
          <w:rFonts w:ascii="Times New Roman" w:hAnsi="Times New Roman" w:cs="Times New Roman"/>
          <w:lang w:val="en-GB"/>
        </w:rPr>
        <w:t>right</w:t>
      </w:r>
      <w:r w:rsidR="001106DB" w:rsidRPr="00836B75">
        <w:rPr>
          <w:rFonts w:ascii="Times New Roman" w:hAnsi="Times New Roman" w:cs="Times New Roman"/>
          <w:i w:val="0"/>
          <w:lang w:val="en-GB"/>
        </w:rPr>
        <w:t>) for each of the 4 decades from 1958 to 1997. (a) northern North Sea [north of 59°N], (b) western North Sea [west of 2.5°E],(c) eastern Nort</w:t>
      </w:r>
      <w:r w:rsidRPr="00836B75">
        <w:rPr>
          <w:rFonts w:ascii="Times New Roman" w:hAnsi="Times New Roman" w:cs="Times New Roman"/>
          <w:i w:val="0"/>
          <w:lang w:val="en-GB"/>
        </w:rPr>
        <w:t xml:space="preserve">h Sea [east of 2.5°E] </w:t>
      </w:r>
      <w:r w:rsidR="001106DB" w:rsidRPr="00836B75">
        <w:rPr>
          <w:rFonts w:ascii="Times New Roman" w:hAnsi="Times New Roman" w:cs="Times New Roman"/>
          <w:i w:val="0"/>
          <w:lang w:val="en-GB"/>
        </w:rPr>
        <w:t>(</w:t>
      </w:r>
      <w:proofErr w:type="spellStart"/>
      <w:r w:rsidR="002B25C4" w:rsidRPr="00836B75">
        <w:rPr>
          <w:rFonts w:ascii="Times New Roman" w:hAnsi="Times New Roman" w:cs="Times New Roman"/>
          <w:i w:val="0"/>
          <w:lang w:val="en-GB"/>
        </w:rPr>
        <w:t>Siegismund</w:t>
      </w:r>
      <w:proofErr w:type="spellEnd"/>
      <w:r w:rsidR="002B25C4" w:rsidRPr="00836B75">
        <w:rPr>
          <w:rFonts w:ascii="Times New Roman" w:hAnsi="Times New Roman" w:cs="Times New Roman"/>
          <w:i w:val="0"/>
          <w:lang w:val="en-GB"/>
        </w:rPr>
        <w:t xml:space="preserve"> and </w:t>
      </w:r>
      <w:proofErr w:type="spellStart"/>
      <w:r w:rsidR="002B25C4" w:rsidRPr="00836B75">
        <w:rPr>
          <w:rFonts w:ascii="Times New Roman" w:hAnsi="Times New Roman" w:cs="Times New Roman"/>
          <w:i w:val="0"/>
          <w:lang w:val="en-GB"/>
        </w:rPr>
        <w:t>Schrum</w:t>
      </w:r>
      <w:proofErr w:type="spellEnd"/>
      <w:r w:rsidR="002B25C4" w:rsidRPr="00836B75">
        <w:rPr>
          <w:rFonts w:ascii="Times New Roman" w:hAnsi="Times New Roman" w:cs="Times New Roman"/>
          <w:i w:val="0"/>
          <w:lang w:val="en-GB"/>
        </w:rPr>
        <w:t>, 2001)</w:t>
      </w:r>
    </w:p>
    <w:p w:rsidR="00A74BB2" w:rsidRPr="00836B75" w:rsidRDefault="00ED32E3" w:rsidP="00836B75">
      <w:pPr>
        <w:spacing w:before="120" w:after="0" w:line="240" w:lineRule="auto"/>
        <w:rPr>
          <w:rFonts w:ascii="Times New Roman" w:hAnsi="Times New Roman" w:cs="Times New Roman"/>
          <w:b/>
          <w:lang w:val="en-GB"/>
        </w:rPr>
      </w:pPr>
      <w:r w:rsidRPr="00836B75">
        <w:rPr>
          <w:rFonts w:ascii="Times New Roman" w:hAnsi="Times New Roman" w:cs="Times New Roman"/>
          <w:b/>
          <w:lang w:val="en-GB"/>
        </w:rPr>
        <w:t>S1.5.</w:t>
      </w:r>
      <w:r w:rsidR="00A74BB2" w:rsidRPr="00836B75">
        <w:rPr>
          <w:rFonts w:ascii="Times New Roman" w:hAnsi="Times New Roman" w:cs="Times New Roman"/>
          <w:b/>
          <w:lang w:val="en-GB"/>
        </w:rPr>
        <w:t>4 Additional material temperature</w:t>
      </w:r>
    </w:p>
    <w:p w:rsidR="00A74BB2" w:rsidRPr="00836B75" w:rsidRDefault="00A74BB2" w:rsidP="00836B75">
      <w:pPr>
        <w:spacing w:before="120" w:after="0" w:line="240" w:lineRule="auto"/>
        <w:rPr>
          <w:rFonts w:ascii="Times New Roman" w:hAnsi="Times New Roman" w:cs="Times New Roman"/>
          <w:lang w:val="en-GB"/>
        </w:rPr>
      </w:pPr>
      <w:r w:rsidRPr="00836B75">
        <w:rPr>
          <w:rFonts w:ascii="Times New Roman" w:hAnsi="Times New Roman" w:cs="Times New Roman"/>
          <w:lang w:val="en-GB"/>
        </w:rPr>
        <w:t xml:space="preserve">The frequency distribution of 2 m air temperatures of the ERA-40 reanalysis and the ENSEMBLES RCMs for the four North Sea boxes northwest, northeast, southwest, southeast of the period 1971-2000 is displayed in </w:t>
      </w:r>
      <w:r w:rsidR="00ED32E3" w:rsidRPr="00836B75">
        <w:rPr>
          <w:rFonts w:ascii="Times New Roman" w:hAnsi="Times New Roman" w:cs="Times New Roman"/>
          <w:lang w:val="en-GB"/>
        </w:rPr>
        <w:t xml:space="preserve">Fig. </w:t>
      </w:r>
      <w:r w:rsidR="00A23237" w:rsidRPr="00836B75">
        <w:rPr>
          <w:rFonts w:ascii="Times New Roman" w:hAnsi="Times New Roman" w:cs="Times New Roman"/>
          <w:lang w:val="en-GB"/>
        </w:rPr>
        <w:t>S</w:t>
      </w:r>
      <w:r w:rsidR="00ED32E3" w:rsidRPr="00836B75">
        <w:rPr>
          <w:rFonts w:ascii="Times New Roman" w:hAnsi="Times New Roman" w:cs="Times New Roman"/>
          <w:lang w:val="en-GB"/>
        </w:rPr>
        <w:t>1.</w:t>
      </w:r>
      <w:r w:rsidRPr="00836B75">
        <w:rPr>
          <w:rFonts w:ascii="Times New Roman" w:hAnsi="Times New Roman" w:cs="Times New Roman"/>
          <w:lang w:val="en-GB"/>
        </w:rPr>
        <w:t>5</w:t>
      </w:r>
      <w:r w:rsidR="00ED32E3" w:rsidRPr="00836B75">
        <w:rPr>
          <w:rFonts w:ascii="Times New Roman" w:hAnsi="Times New Roman" w:cs="Times New Roman"/>
          <w:lang w:val="en-GB"/>
        </w:rPr>
        <w:t>.7</w:t>
      </w:r>
      <w:r w:rsidRPr="00836B75">
        <w:rPr>
          <w:rFonts w:ascii="Times New Roman" w:hAnsi="Times New Roman" w:cs="Times New Roman"/>
          <w:lang w:val="en-GB"/>
        </w:rPr>
        <w:t xml:space="preserve">. It shows two maxima, one at about 7 °C and 13 to 15 °C and a relative minimum at about 10 °C with variations between the different sea areas and models. </w:t>
      </w:r>
    </w:p>
    <w:p w:rsidR="00A74BB2" w:rsidRPr="00836B75" w:rsidRDefault="00ED32E3" w:rsidP="00FD3506">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S1.5.7</w:t>
      </w:r>
      <w:r w:rsidR="00A74BB2" w:rsidRPr="00836B75">
        <w:rPr>
          <w:rFonts w:ascii="Times New Roman" w:hAnsi="Times New Roman" w:cs="Times New Roman"/>
          <w:lang w:val="en-GB"/>
        </w:rPr>
        <w:t xml:space="preserve"> Relative frequency distributions of 2 m air temperatures from the ERA-40 reanalysis and the ENSEMBLES RCMs for the four North Sea boxes in the</w:t>
      </w:r>
      <w:r w:rsidRPr="00836B75">
        <w:rPr>
          <w:rFonts w:ascii="Times New Roman" w:hAnsi="Times New Roman" w:cs="Times New Roman"/>
          <w:lang w:val="en-GB"/>
        </w:rPr>
        <w:t xml:space="preserve"> period 1971-2000 (</w:t>
      </w:r>
      <w:proofErr w:type="spellStart"/>
      <w:r w:rsidRPr="00836B75">
        <w:rPr>
          <w:rFonts w:ascii="Times New Roman" w:hAnsi="Times New Roman" w:cs="Times New Roman"/>
          <w:lang w:val="en-GB"/>
        </w:rPr>
        <w:t>Bülow</w:t>
      </w:r>
      <w:proofErr w:type="spellEnd"/>
      <w:r w:rsidRPr="00836B75">
        <w:rPr>
          <w:rFonts w:ascii="Times New Roman" w:hAnsi="Times New Roman" w:cs="Times New Roman"/>
          <w:lang w:val="en-GB"/>
        </w:rPr>
        <w:t xml:space="preserve"> et al.</w:t>
      </w:r>
      <w:r w:rsidR="00A74BB2" w:rsidRPr="00836B75">
        <w:rPr>
          <w:rFonts w:ascii="Times New Roman" w:hAnsi="Times New Roman" w:cs="Times New Roman"/>
          <w:lang w:val="en-GB"/>
        </w:rPr>
        <w:t xml:space="preserve"> 2013)</w:t>
      </w:r>
    </w:p>
    <w:p w:rsidR="007A16FB" w:rsidRPr="00836B75" w:rsidRDefault="00ED32E3" w:rsidP="00836B75">
      <w:pPr>
        <w:spacing w:before="120" w:line="240" w:lineRule="auto"/>
        <w:rPr>
          <w:rFonts w:ascii="Times New Roman" w:hAnsi="Times New Roman" w:cs="Times New Roman"/>
          <w:b/>
          <w:lang w:val="en-GB"/>
        </w:rPr>
      </w:pPr>
      <w:r w:rsidRPr="00836B75">
        <w:rPr>
          <w:rFonts w:ascii="Times New Roman" w:hAnsi="Times New Roman" w:cs="Times New Roman"/>
          <w:b/>
          <w:lang w:val="en-GB"/>
        </w:rPr>
        <w:t>S1.</w:t>
      </w:r>
      <w:r w:rsidR="007A16FB" w:rsidRPr="00836B75">
        <w:rPr>
          <w:rFonts w:ascii="Times New Roman" w:hAnsi="Times New Roman" w:cs="Times New Roman"/>
          <w:b/>
          <w:lang w:val="en-GB"/>
        </w:rPr>
        <w:t>5</w:t>
      </w:r>
      <w:r w:rsidRPr="00836B75">
        <w:rPr>
          <w:rFonts w:ascii="Times New Roman" w:hAnsi="Times New Roman" w:cs="Times New Roman"/>
          <w:b/>
          <w:lang w:val="en-GB"/>
        </w:rPr>
        <w:t>.5</w:t>
      </w:r>
      <w:r w:rsidR="007A16FB" w:rsidRPr="00836B75">
        <w:rPr>
          <w:rFonts w:ascii="Times New Roman" w:hAnsi="Times New Roman" w:cs="Times New Roman"/>
          <w:b/>
          <w:lang w:val="en-GB"/>
        </w:rPr>
        <w:t xml:space="preserve"> Additional material precipitation</w:t>
      </w:r>
    </w:p>
    <w:p w:rsidR="00B1511F" w:rsidRPr="00836B75" w:rsidRDefault="00B1511F" w:rsidP="00FD3506">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w:t>
      </w:r>
      <w:r w:rsidR="00ED32E3" w:rsidRPr="00836B75">
        <w:rPr>
          <w:rFonts w:ascii="Times New Roman" w:hAnsi="Times New Roman" w:cs="Times New Roman"/>
          <w:b/>
          <w:lang w:val="en-GB"/>
        </w:rPr>
        <w:t>S</w:t>
      </w:r>
      <w:r w:rsidRPr="00836B75">
        <w:rPr>
          <w:rFonts w:ascii="Times New Roman" w:hAnsi="Times New Roman" w:cs="Times New Roman"/>
          <w:b/>
          <w:lang w:val="en-GB"/>
        </w:rPr>
        <w:t>1</w:t>
      </w:r>
      <w:r w:rsidR="00ED32E3" w:rsidRPr="00836B75">
        <w:rPr>
          <w:rFonts w:ascii="Times New Roman" w:hAnsi="Times New Roman" w:cs="Times New Roman"/>
          <w:b/>
          <w:lang w:val="en-GB"/>
        </w:rPr>
        <w:t>.5.8</w:t>
      </w:r>
      <w:r w:rsidRPr="00836B75">
        <w:rPr>
          <w:rFonts w:ascii="Times New Roman" w:hAnsi="Times New Roman" w:cs="Times New Roman"/>
          <w:lang w:val="en-GB"/>
        </w:rPr>
        <w:t xml:space="preserve"> Mean annual and monthly spatial distributions of precipitation (mm) for January, March, May and September across the North Sea region derived from the combined HOAPS-3 and GPCC data set for the period 1988 to 2008 </w:t>
      </w:r>
    </w:p>
    <w:p w:rsidR="00B1511F" w:rsidRPr="00836B75" w:rsidRDefault="00B1511F" w:rsidP="00836B75">
      <w:pPr>
        <w:spacing w:before="120" w:line="240" w:lineRule="auto"/>
        <w:rPr>
          <w:rFonts w:ascii="Times New Roman" w:hAnsi="Times New Roman" w:cs="Times New Roman"/>
          <w:lang w:val="en-GB"/>
        </w:rPr>
      </w:pPr>
    </w:p>
    <w:p w:rsidR="00A23237" w:rsidRPr="00836B75" w:rsidRDefault="00B1511F" w:rsidP="00FD3506">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w:t>
      </w:r>
      <w:r w:rsidR="00571B1F" w:rsidRPr="00836B75">
        <w:rPr>
          <w:rFonts w:ascii="Times New Roman" w:hAnsi="Times New Roman" w:cs="Times New Roman"/>
          <w:b/>
          <w:lang w:val="en-GB"/>
        </w:rPr>
        <w:t>S</w:t>
      </w:r>
      <w:r w:rsidRPr="00836B75">
        <w:rPr>
          <w:rFonts w:ascii="Times New Roman" w:hAnsi="Times New Roman" w:cs="Times New Roman"/>
          <w:b/>
          <w:lang w:val="en-GB"/>
        </w:rPr>
        <w:t>1</w:t>
      </w:r>
      <w:r w:rsidR="00571B1F" w:rsidRPr="00836B75">
        <w:rPr>
          <w:rFonts w:ascii="Times New Roman" w:hAnsi="Times New Roman" w:cs="Times New Roman"/>
          <w:b/>
          <w:lang w:val="en-GB"/>
        </w:rPr>
        <w:t>.5.9</w:t>
      </w:r>
      <w:r w:rsidRPr="00836B75">
        <w:rPr>
          <w:rFonts w:ascii="Times New Roman" w:hAnsi="Times New Roman" w:cs="Times New Roman"/>
          <w:lang w:val="en-GB"/>
        </w:rPr>
        <w:t xml:space="preserve"> Annual cycle of precipitation (mm) from selected coastal stations and the sea area for the period 1988 to 2008. The position of the land stations</w:t>
      </w:r>
      <w:r w:rsidR="00A23237" w:rsidRPr="00836B75">
        <w:rPr>
          <w:rFonts w:ascii="Times New Roman" w:hAnsi="Times New Roman" w:cs="Times New Roman"/>
          <w:lang w:val="en-GB"/>
        </w:rPr>
        <w:t xml:space="preserve"> is shown in Fig S1</w:t>
      </w:r>
      <w:r w:rsidRPr="00836B75">
        <w:rPr>
          <w:rFonts w:ascii="Times New Roman" w:hAnsi="Times New Roman" w:cs="Times New Roman"/>
          <w:lang w:val="en-GB"/>
        </w:rPr>
        <w:t>.</w:t>
      </w:r>
      <w:r w:rsidR="00A23237" w:rsidRPr="00836B75">
        <w:rPr>
          <w:rFonts w:ascii="Times New Roman" w:hAnsi="Times New Roman" w:cs="Times New Roman"/>
          <w:lang w:val="en-GB"/>
        </w:rPr>
        <w:t>5.1.</w:t>
      </w:r>
    </w:p>
    <w:p w:rsidR="00B1511F" w:rsidRPr="00836B75" w:rsidRDefault="00571B1F" w:rsidP="00836B75">
      <w:pPr>
        <w:spacing w:before="120" w:line="240" w:lineRule="auto"/>
        <w:rPr>
          <w:rFonts w:ascii="Times New Roman" w:hAnsi="Times New Roman" w:cs="Times New Roman"/>
          <w:b/>
          <w:lang w:val="en-GB"/>
        </w:rPr>
      </w:pPr>
      <w:r w:rsidRPr="00836B75">
        <w:rPr>
          <w:rFonts w:ascii="Times New Roman" w:hAnsi="Times New Roman" w:cs="Times New Roman"/>
          <w:b/>
          <w:lang w:val="en-GB"/>
        </w:rPr>
        <w:t>S1.5.</w:t>
      </w:r>
      <w:r w:rsidR="007A16FB" w:rsidRPr="00836B75">
        <w:rPr>
          <w:rFonts w:ascii="Times New Roman" w:hAnsi="Times New Roman" w:cs="Times New Roman"/>
          <w:b/>
          <w:lang w:val="en-GB"/>
        </w:rPr>
        <w:t>6 Additional material radiation</w:t>
      </w:r>
    </w:p>
    <w:p w:rsidR="007A16FB" w:rsidRPr="00836B75" w:rsidRDefault="007A16FB" w:rsidP="00FD3506">
      <w:pPr>
        <w:pBdr>
          <w:top w:val="single" w:sz="4" w:space="1" w:color="auto"/>
          <w:left w:val="single" w:sz="4" w:space="4" w:color="auto"/>
          <w:bottom w:val="single" w:sz="4" w:space="1" w:color="auto"/>
          <w:right w:val="single" w:sz="4" w:space="4" w:color="auto"/>
        </w:pBdr>
        <w:spacing w:before="120" w:line="240" w:lineRule="auto"/>
        <w:outlineLvl w:val="0"/>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w:t>
      </w:r>
      <w:r w:rsidR="00571B1F" w:rsidRPr="00836B75">
        <w:rPr>
          <w:rFonts w:ascii="Times New Roman" w:hAnsi="Times New Roman" w:cs="Times New Roman"/>
          <w:b/>
          <w:lang w:val="en-GB"/>
        </w:rPr>
        <w:t>S</w:t>
      </w:r>
      <w:r w:rsidRPr="00836B75">
        <w:rPr>
          <w:rFonts w:ascii="Times New Roman" w:hAnsi="Times New Roman" w:cs="Times New Roman"/>
          <w:b/>
          <w:lang w:val="en-GB"/>
        </w:rPr>
        <w:t>1.</w:t>
      </w:r>
      <w:r w:rsidR="00571B1F" w:rsidRPr="00836B75">
        <w:rPr>
          <w:rFonts w:ascii="Times New Roman" w:hAnsi="Times New Roman" w:cs="Times New Roman"/>
          <w:b/>
          <w:lang w:val="en-GB"/>
        </w:rPr>
        <w:t>5.10</w:t>
      </w:r>
      <w:r w:rsidRPr="00836B75">
        <w:rPr>
          <w:rFonts w:ascii="Times New Roman" w:hAnsi="Times New Roman" w:cs="Times New Roman"/>
          <w:lang w:val="en-GB"/>
        </w:rPr>
        <w:t xml:space="preserve"> Spatial distribution of mean annual sunshine duration (hours/year) in Europe for the period 1961-1990 (</w:t>
      </w:r>
      <w:r w:rsidR="00DA17F7" w:rsidRPr="00836B75">
        <w:rPr>
          <w:rFonts w:ascii="Times New Roman" w:hAnsi="Times New Roman" w:cs="Times New Roman"/>
          <w:lang w:val="en-GB"/>
        </w:rPr>
        <w:t>http://www.dwd.de/EN/ourservices/rcccm/int/rcccm_int_suncli.html</w:t>
      </w:r>
      <w:r w:rsidRPr="00836B75">
        <w:rPr>
          <w:rFonts w:ascii="Times New Roman" w:hAnsi="Times New Roman" w:cs="Times New Roman"/>
          <w:lang w:val="en-GB"/>
        </w:rPr>
        <w:t>)</w:t>
      </w:r>
    </w:p>
    <w:p w:rsidR="00FD3506" w:rsidRDefault="00FD3506" w:rsidP="00836B75">
      <w:pPr>
        <w:spacing w:before="120" w:line="240" w:lineRule="auto"/>
        <w:outlineLvl w:val="0"/>
        <w:rPr>
          <w:rFonts w:ascii="Times New Roman" w:hAnsi="Times New Roman" w:cs="Times New Roman"/>
          <w:b/>
          <w:lang w:val="en-GB"/>
        </w:rPr>
      </w:pPr>
    </w:p>
    <w:p w:rsidR="008037FC" w:rsidRPr="00836B75" w:rsidRDefault="008037FC" w:rsidP="00FD3506">
      <w:pPr>
        <w:pBdr>
          <w:top w:val="single" w:sz="4" w:space="1" w:color="auto"/>
          <w:left w:val="single" w:sz="4" w:space="4" w:color="auto"/>
          <w:bottom w:val="single" w:sz="4" w:space="1" w:color="auto"/>
          <w:right w:val="single" w:sz="4" w:space="4" w:color="auto"/>
        </w:pBdr>
        <w:spacing w:before="120" w:line="240" w:lineRule="auto"/>
        <w:outlineLvl w:val="0"/>
        <w:rPr>
          <w:rFonts w:ascii="Times New Roman" w:hAnsi="Times New Roman" w:cs="Times New Roman"/>
          <w:lang w:val="en-GB"/>
        </w:rPr>
      </w:pPr>
      <w:proofErr w:type="gramStart"/>
      <w:r w:rsidRPr="00836B75">
        <w:rPr>
          <w:rFonts w:ascii="Times New Roman" w:hAnsi="Times New Roman" w:cs="Times New Roman"/>
          <w:b/>
          <w:lang w:val="en-GB"/>
        </w:rPr>
        <w:t>F</w:t>
      </w:r>
      <w:r w:rsidR="00571B1F" w:rsidRPr="00836B75">
        <w:rPr>
          <w:rFonts w:ascii="Times New Roman" w:hAnsi="Times New Roman" w:cs="Times New Roman"/>
          <w:b/>
          <w:lang w:val="en-GB"/>
        </w:rPr>
        <w:t>ig.</w:t>
      </w:r>
      <w:proofErr w:type="gramEnd"/>
      <w:r w:rsidR="00571B1F" w:rsidRPr="00836B75">
        <w:rPr>
          <w:rFonts w:ascii="Times New Roman" w:hAnsi="Times New Roman" w:cs="Times New Roman"/>
          <w:b/>
          <w:lang w:val="en-GB"/>
        </w:rPr>
        <w:t xml:space="preserve"> S1.5.11</w:t>
      </w:r>
      <w:r w:rsidRPr="00836B75">
        <w:rPr>
          <w:rFonts w:ascii="Times New Roman" w:hAnsi="Times New Roman" w:cs="Times New Roman"/>
          <w:lang w:val="en-GB"/>
        </w:rPr>
        <w:t xml:space="preserve"> Annual mean global radiation (Wm</w:t>
      </w:r>
      <w:r w:rsidRPr="00836B75">
        <w:rPr>
          <w:rFonts w:ascii="Times New Roman" w:hAnsi="Times New Roman" w:cs="Times New Roman"/>
          <w:vertAlign w:val="superscript"/>
          <w:lang w:val="en-GB"/>
        </w:rPr>
        <w:t>-2</w:t>
      </w:r>
      <w:r w:rsidRPr="00836B75">
        <w:rPr>
          <w:rFonts w:ascii="Times New Roman" w:hAnsi="Times New Roman" w:cs="Times New Roman"/>
          <w:lang w:val="en-GB"/>
        </w:rPr>
        <w:t>) for the period 1983 to 2005 derived from satellite data by CM-SAF</w:t>
      </w:r>
    </w:p>
    <w:p w:rsidR="007A16FB" w:rsidRPr="00836B75" w:rsidRDefault="007A16FB" w:rsidP="00836B75">
      <w:pPr>
        <w:spacing w:before="120" w:line="240" w:lineRule="auto"/>
        <w:rPr>
          <w:rFonts w:ascii="Times New Roman" w:hAnsi="Times New Roman" w:cs="Times New Roman"/>
          <w:lang w:val="en-GB"/>
        </w:rPr>
      </w:pPr>
    </w:p>
    <w:p w:rsidR="00481363" w:rsidRPr="00836B75" w:rsidRDefault="00571B1F" w:rsidP="00836B75">
      <w:pPr>
        <w:spacing w:before="120" w:line="240" w:lineRule="auto"/>
        <w:outlineLvl w:val="0"/>
        <w:rPr>
          <w:rFonts w:ascii="Times New Roman" w:hAnsi="Times New Roman" w:cs="Times New Roman"/>
          <w:color w:val="000000"/>
          <w:lang w:val="en-GB"/>
        </w:rPr>
      </w:pPr>
      <w:r w:rsidRPr="00836B75">
        <w:rPr>
          <w:rFonts w:ascii="Times New Roman" w:hAnsi="Times New Roman" w:cs="Times New Roman"/>
          <w:b/>
          <w:lang w:val="en-GB"/>
        </w:rPr>
        <w:t>S1.5.</w:t>
      </w:r>
      <w:r w:rsidR="00481363" w:rsidRPr="00836B75">
        <w:rPr>
          <w:rFonts w:ascii="Times New Roman" w:hAnsi="Times New Roman" w:cs="Times New Roman"/>
          <w:b/>
          <w:lang w:val="en-GB"/>
        </w:rPr>
        <w:t>7 Additional material cloud cover</w:t>
      </w:r>
    </w:p>
    <w:p w:rsidR="00481363" w:rsidRPr="00836B75" w:rsidRDefault="00571B1F" w:rsidP="00FD3506">
      <w:pPr>
        <w:pBdr>
          <w:top w:val="single" w:sz="4" w:space="1" w:color="auto"/>
          <w:left w:val="single" w:sz="4" w:space="4" w:color="auto"/>
          <w:bottom w:val="single" w:sz="4" w:space="1" w:color="auto"/>
          <w:right w:val="single" w:sz="4" w:space="4" w:color="auto"/>
        </w:pBdr>
        <w:spacing w:before="120" w:line="240" w:lineRule="auto"/>
        <w:outlineLvl w:val="0"/>
        <w:rPr>
          <w:rFonts w:ascii="Times New Roman" w:hAnsi="Times New Roman" w:cs="Times New Roman"/>
          <w:color w:val="000000"/>
          <w:lang w:val="en-GB"/>
        </w:rPr>
      </w:pPr>
      <w:proofErr w:type="gramStart"/>
      <w:r w:rsidRPr="00836B75">
        <w:rPr>
          <w:rFonts w:ascii="Times New Roman" w:hAnsi="Times New Roman" w:cs="Times New Roman"/>
          <w:b/>
          <w:color w:val="000000"/>
          <w:lang w:val="en-GB"/>
        </w:rPr>
        <w:t>Fig.</w:t>
      </w:r>
      <w:proofErr w:type="gramEnd"/>
      <w:r w:rsidRPr="00836B75">
        <w:rPr>
          <w:rFonts w:ascii="Times New Roman" w:hAnsi="Times New Roman" w:cs="Times New Roman"/>
          <w:b/>
          <w:color w:val="000000"/>
          <w:lang w:val="en-GB"/>
        </w:rPr>
        <w:t xml:space="preserve"> S1.5.12</w:t>
      </w:r>
      <w:r w:rsidRPr="00836B75">
        <w:rPr>
          <w:rFonts w:ascii="Times New Roman" w:hAnsi="Times New Roman" w:cs="Times New Roman"/>
          <w:color w:val="000000"/>
          <w:lang w:val="en-GB"/>
        </w:rPr>
        <w:t xml:space="preserve"> </w:t>
      </w:r>
      <w:r w:rsidR="00481363" w:rsidRPr="00836B75">
        <w:rPr>
          <w:rFonts w:ascii="Times New Roman" w:hAnsi="Times New Roman" w:cs="Times New Roman"/>
          <w:color w:val="000000"/>
          <w:lang w:val="en-GB"/>
        </w:rPr>
        <w:t>Seasonal cloud cover from</w:t>
      </w:r>
      <w:r w:rsidR="00BA2A54">
        <w:rPr>
          <w:rFonts w:ascii="Times New Roman" w:hAnsi="Times New Roman" w:cs="Times New Roman"/>
          <w:color w:val="000000"/>
          <w:lang w:val="en-GB"/>
        </w:rPr>
        <w:t xml:space="preserve"> CM_SAF, 1982-2009, winter (</w:t>
      </w:r>
      <w:r w:rsidR="00BA2A54" w:rsidRPr="00CA4604">
        <w:rPr>
          <w:rFonts w:ascii="Times New Roman" w:hAnsi="Times New Roman" w:cs="Times New Roman"/>
          <w:i/>
          <w:color w:val="000000"/>
          <w:lang w:val="en-GB"/>
        </w:rPr>
        <w:t>upper</w:t>
      </w:r>
      <w:r w:rsidR="00BA2A54">
        <w:rPr>
          <w:rFonts w:ascii="Times New Roman" w:hAnsi="Times New Roman" w:cs="Times New Roman"/>
          <w:color w:val="000000"/>
          <w:lang w:val="en-GB"/>
        </w:rPr>
        <w:t>) – summer (</w:t>
      </w:r>
      <w:r w:rsidR="00BA2A54" w:rsidRPr="00CA4604">
        <w:rPr>
          <w:rFonts w:ascii="Times New Roman" w:hAnsi="Times New Roman" w:cs="Times New Roman"/>
          <w:i/>
          <w:color w:val="000000"/>
          <w:lang w:val="en-GB"/>
        </w:rPr>
        <w:t>lower</w:t>
      </w:r>
      <w:r w:rsidR="00481363" w:rsidRPr="00836B75">
        <w:rPr>
          <w:rFonts w:ascii="Times New Roman" w:hAnsi="Times New Roman" w:cs="Times New Roman"/>
          <w:color w:val="000000"/>
          <w:lang w:val="en-GB"/>
        </w:rPr>
        <w:t>)</w:t>
      </w:r>
      <w:r w:rsidRPr="00836B75">
        <w:rPr>
          <w:rFonts w:ascii="Times New Roman" w:hAnsi="Times New Roman" w:cs="Times New Roman"/>
          <w:color w:val="000000"/>
          <w:lang w:val="en-GB"/>
        </w:rPr>
        <w:t xml:space="preserve"> </w:t>
      </w:r>
      <w:r w:rsidR="00481363" w:rsidRPr="00836B75">
        <w:rPr>
          <w:rFonts w:ascii="Times New Roman" w:hAnsi="Times New Roman" w:cs="Times New Roman"/>
          <w:color w:val="000000"/>
          <w:lang w:val="en-GB"/>
        </w:rPr>
        <w:t>http://www.eumetsat.int/website/home/Images/ImageLibrary/DAT_2266050.html</w:t>
      </w:r>
    </w:p>
    <w:p w:rsidR="00FD3506" w:rsidRDefault="00FD3506" w:rsidP="00836B75">
      <w:pPr>
        <w:spacing w:before="120" w:line="240" w:lineRule="auto"/>
        <w:rPr>
          <w:rFonts w:ascii="Times New Roman" w:hAnsi="Times New Roman" w:cs="Times New Roman"/>
          <w:b/>
          <w:color w:val="000000"/>
          <w:lang w:val="en-GB"/>
        </w:rPr>
      </w:pPr>
    </w:p>
    <w:p w:rsidR="00481363" w:rsidRPr="00836B75" w:rsidRDefault="00481363" w:rsidP="00FD3506">
      <w:pPr>
        <w:pBdr>
          <w:top w:val="single" w:sz="4" w:space="1" w:color="auto"/>
          <w:left w:val="single" w:sz="4" w:space="4" w:color="auto"/>
          <w:bottom w:val="single" w:sz="4" w:space="1" w:color="auto"/>
          <w:right w:val="single" w:sz="4" w:space="4" w:color="auto"/>
        </w:pBdr>
        <w:spacing w:before="120" w:line="240" w:lineRule="auto"/>
        <w:rPr>
          <w:rFonts w:ascii="Times New Roman" w:hAnsi="Times New Roman" w:cs="Times New Roman"/>
          <w:color w:val="000000"/>
          <w:lang w:val="en-GB"/>
        </w:rPr>
      </w:pPr>
      <w:r w:rsidRPr="00836B75">
        <w:rPr>
          <w:rFonts w:ascii="Times New Roman" w:hAnsi="Times New Roman" w:cs="Times New Roman"/>
          <w:b/>
          <w:color w:val="000000"/>
          <w:lang w:val="en-GB"/>
        </w:rPr>
        <w:t>T</w:t>
      </w:r>
      <w:r w:rsidR="00571B1F" w:rsidRPr="00836B75">
        <w:rPr>
          <w:rFonts w:ascii="Times New Roman" w:hAnsi="Times New Roman" w:cs="Times New Roman"/>
          <w:b/>
          <w:color w:val="000000"/>
          <w:lang w:val="en-GB"/>
        </w:rPr>
        <w:t>ab. S1.5.1</w:t>
      </w:r>
      <w:r w:rsidRPr="00836B75">
        <w:rPr>
          <w:rFonts w:ascii="Times New Roman" w:hAnsi="Times New Roman" w:cs="Times New Roman"/>
          <w:color w:val="000000"/>
          <w:lang w:val="en-GB"/>
        </w:rPr>
        <w:t xml:space="preserve"> Mean monthly and annual cloud cover (in </w:t>
      </w:r>
      <w:proofErr w:type="spellStart"/>
      <w:r w:rsidRPr="00836B75">
        <w:rPr>
          <w:rFonts w:ascii="Times New Roman" w:hAnsi="Times New Roman" w:cs="Times New Roman"/>
          <w:color w:val="000000"/>
          <w:lang w:val="en-GB"/>
        </w:rPr>
        <w:t>octa</w:t>
      </w:r>
      <w:proofErr w:type="spellEnd"/>
      <w:r w:rsidRPr="00836B75">
        <w:rPr>
          <w:rFonts w:ascii="Times New Roman" w:hAnsi="Times New Roman" w:cs="Times New Roman"/>
          <w:color w:val="000000"/>
          <w:lang w:val="en-GB"/>
        </w:rPr>
        <w:t xml:space="preserve">) </w:t>
      </w:r>
      <w:r w:rsidRPr="00836B75">
        <w:rPr>
          <w:rFonts w:ascii="Times New Roman" w:hAnsi="Times New Roman" w:cs="Times New Roman"/>
          <w:lang w:val="en-GB"/>
        </w:rPr>
        <w:t>derived from ship observations for the sea areas (</w:t>
      </w:r>
      <w:proofErr w:type="spellStart"/>
      <w:r w:rsidRPr="00836B75">
        <w:rPr>
          <w:rFonts w:ascii="Times New Roman" w:hAnsi="Times New Roman" w:cs="Times New Roman"/>
          <w:color w:val="000000"/>
          <w:lang w:val="en-GB"/>
        </w:rPr>
        <w:t>Naturverhältnis</w:t>
      </w:r>
      <w:r w:rsidR="005E017B">
        <w:rPr>
          <w:rFonts w:ascii="Times New Roman" w:hAnsi="Times New Roman" w:cs="Times New Roman"/>
          <w:color w:val="000000"/>
          <w:lang w:val="en-GB"/>
        </w:rPr>
        <w:t>se</w:t>
      </w:r>
      <w:proofErr w:type="spellEnd"/>
      <w:r w:rsidR="005E017B">
        <w:rPr>
          <w:rFonts w:ascii="Times New Roman" w:hAnsi="Times New Roman" w:cs="Times New Roman"/>
          <w:color w:val="000000"/>
          <w:lang w:val="en-GB"/>
        </w:rPr>
        <w:t xml:space="preserve"> </w:t>
      </w:r>
      <w:proofErr w:type="spellStart"/>
      <w:r w:rsidR="005E017B">
        <w:rPr>
          <w:rFonts w:ascii="Times New Roman" w:hAnsi="Times New Roman" w:cs="Times New Roman"/>
          <w:color w:val="000000"/>
          <w:lang w:val="en-GB"/>
        </w:rPr>
        <w:t>Nordsee</w:t>
      </w:r>
      <w:proofErr w:type="spellEnd"/>
      <w:r w:rsidR="005E017B">
        <w:rPr>
          <w:rFonts w:ascii="Times New Roman" w:hAnsi="Times New Roman" w:cs="Times New Roman"/>
          <w:color w:val="000000"/>
          <w:lang w:val="en-GB"/>
        </w:rPr>
        <w:t xml:space="preserve"> und </w:t>
      </w:r>
      <w:proofErr w:type="spellStart"/>
      <w:r w:rsidR="005E017B">
        <w:rPr>
          <w:rFonts w:ascii="Times New Roman" w:hAnsi="Times New Roman" w:cs="Times New Roman"/>
          <w:color w:val="000000"/>
          <w:lang w:val="en-GB"/>
        </w:rPr>
        <w:t>Englischer</w:t>
      </w:r>
      <w:proofErr w:type="spellEnd"/>
      <w:r w:rsidR="005E017B">
        <w:rPr>
          <w:rFonts w:ascii="Times New Roman" w:hAnsi="Times New Roman" w:cs="Times New Roman"/>
          <w:color w:val="000000"/>
          <w:lang w:val="en-GB"/>
        </w:rPr>
        <w:t xml:space="preserve"> </w:t>
      </w:r>
      <w:proofErr w:type="spellStart"/>
      <w:r w:rsidR="005E017B">
        <w:rPr>
          <w:rFonts w:ascii="Times New Roman" w:hAnsi="Times New Roman" w:cs="Times New Roman"/>
          <w:color w:val="000000"/>
          <w:lang w:val="en-GB"/>
        </w:rPr>
        <w:t>Kanal</w:t>
      </w:r>
      <w:proofErr w:type="spellEnd"/>
      <w:r w:rsidRPr="00836B75">
        <w:rPr>
          <w:rFonts w:ascii="Times New Roman" w:hAnsi="Times New Roman" w:cs="Times New Roman"/>
          <w:color w:val="000000"/>
          <w:lang w:val="en-GB"/>
        </w:rPr>
        <w:t xml:space="preserve"> 2009)</w:t>
      </w:r>
    </w:p>
    <w:p w:rsidR="00481363" w:rsidRPr="00836B75" w:rsidRDefault="00481363" w:rsidP="00836B75">
      <w:pPr>
        <w:spacing w:before="120" w:line="240" w:lineRule="auto"/>
        <w:outlineLvl w:val="0"/>
        <w:rPr>
          <w:rFonts w:ascii="Times New Roman" w:hAnsi="Times New Roman" w:cs="Times New Roman"/>
          <w:color w:val="000000"/>
          <w:lang w:val="en-GB"/>
        </w:rPr>
      </w:pPr>
    </w:p>
    <w:p w:rsidR="00AD6F33" w:rsidRPr="00836B75" w:rsidRDefault="00AD6F33" w:rsidP="00836B75">
      <w:pPr>
        <w:spacing w:before="120" w:line="240" w:lineRule="auto"/>
        <w:rPr>
          <w:rFonts w:ascii="Times New Roman" w:hAnsi="Times New Roman" w:cs="Times New Roman"/>
          <w:b/>
        </w:rPr>
      </w:pPr>
      <w:r w:rsidRPr="00836B75">
        <w:rPr>
          <w:rFonts w:ascii="Times New Roman" w:hAnsi="Times New Roman" w:cs="Times New Roman"/>
          <w:b/>
        </w:rPr>
        <w:t>References</w:t>
      </w:r>
    </w:p>
    <w:p w:rsidR="00CC0CD9" w:rsidRPr="00CD6CDA" w:rsidRDefault="00CC0CD9" w:rsidP="00836B75">
      <w:pPr>
        <w:spacing w:before="120" w:line="240" w:lineRule="auto"/>
        <w:rPr>
          <w:rFonts w:ascii="Times New Roman" w:hAnsi="Times New Roman" w:cs="Times New Roman"/>
          <w:lang w:val="en-US"/>
        </w:rPr>
      </w:pPr>
      <w:r w:rsidRPr="00CD6CDA">
        <w:rPr>
          <w:rFonts w:ascii="Times New Roman" w:hAnsi="Times New Roman" w:cs="Times New Roman"/>
        </w:rPr>
        <w:lastRenderedPageBreak/>
        <w:t xml:space="preserve">Baur F, Hess P, Nagel H (1943) Kalender der Großwetterlagen Europas vom 1. </w:t>
      </w:r>
      <w:proofErr w:type="spellStart"/>
      <w:r w:rsidRPr="00452A50">
        <w:rPr>
          <w:rFonts w:ascii="Times New Roman" w:hAnsi="Times New Roman" w:cs="Times New Roman"/>
          <w:lang w:val="en-US"/>
        </w:rPr>
        <w:t>Januar</w:t>
      </w:r>
      <w:proofErr w:type="spellEnd"/>
      <w:r w:rsidRPr="00452A50">
        <w:rPr>
          <w:rFonts w:ascii="Times New Roman" w:hAnsi="Times New Roman" w:cs="Times New Roman"/>
          <w:lang w:val="en-US"/>
        </w:rPr>
        <w:t xml:space="preserve"> 1881 </w:t>
      </w:r>
      <w:proofErr w:type="spellStart"/>
      <w:r w:rsidRPr="00452A50">
        <w:rPr>
          <w:rFonts w:ascii="Times New Roman" w:hAnsi="Times New Roman" w:cs="Times New Roman"/>
          <w:lang w:val="en-US"/>
        </w:rPr>
        <w:t>bis</w:t>
      </w:r>
      <w:proofErr w:type="spellEnd"/>
      <w:r w:rsidRPr="00452A50">
        <w:rPr>
          <w:rFonts w:ascii="Times New Roman" w:hAnsi="Times New Roman" w:cs="Times New Roman"/>
          <w:lang w:val="en-US"/>
        </w:rPr>
        <w:t xml:space="preserve"> 31. </w:t>
      </w:r>
      <w:proofErr w:type="spellStart"/>
      <w:r w:rsidR="00CD6CDA" w:rsidRPr="00CD6CDA">
        <w:rPr>
          <w:rFonts w:ascii="Times New Roman" w:hAnsi="Times New Roman" w:cs="Times New Roman"/>
          <w:lang w:val="en-US"/>
        </w:rPr>
        <w:t>Dezember</w:t>
      </w:r>
      <w:proofErr w:type="spellEnd"/>
      <w:r w:rsidR="00CD6CDA" w:rsidRPr="00CD6CDA">
        <w:rPr>
          <w:rFonts w:ascii="Times New Roman" w:hAnsi="Times New Roman" w:cs="Times New Roman"/>
          <w:lang w:val="en-US"/>
        </w:rPr>
        <w:t xml:space="preserve"> 1942</w:t>
      </w:r>
      <w:r w:rsidR="00836B75" w:rsidRPr="00CD6CDA">
        <w:rPr>
          <w:rFonts w:ascii="Times New Roman" w:hAnsi="Times New Roman" w:cs="Times New Roman"/>
          <w:lang w:val="en-US"/>
        </w:rPr>
        <w:t xml:space="preserve"> [</w:t>
      </w:r>
      <w:proofErr w:type="spellStart"/>
      <w:r w:rsidR="00836B75" w:rsidRPr="00CD6CDA">
        <w:rPr>
          <w:rFonts w:ascii="Times New Roman" w:hAnsi="Times New Roman" w:cs="Times New Roman"/>
          <w:lang w:val="en-US"/>
        </w:rPr>
        <w:t>Calender</w:t>
      </w:r>
      <w:proofErr w:type="spellEnd"/>
      <w:r w:rsidR="00836B75" w:rsidRPr="00CD6CDA">
        <w:rPr>
          <w:rFonts w:ascii="Times New Roman" w:hAnsi="Times New Roman" w:cs="Times New Roman"/>
          <w:lang w:val="en-US"/>
        </w:rPr>
        <w:t xml:space="preserve"> of the </w:t>
      </w:r>
      <w:proofErr w:type="spellStart"/>
      <w:r w:rsidR="00836B75" w:rsidRPr="00CD6CDA">
        <w:rPr>
          <w:rFonts w:ascii="Times New Roman" w:hAnsi="Times New Roman" w:cs="Times New Roman"/>
          <w:lang w:val="en-US"/>
        </w:rPr>
        <w:t>Grosswetterlagen</w:t>
      </w:r>
      <w:proofErr w:type="spellEnd"/>
      <w:r w:rsidR="00836B75" w:rsidRPr="00CD6CDA">
        <w:rPr>
          <w:rFonts w:ascii="Times New Roman" w:hAnsi="Times New Roman" w:cs="Times New Roman"/>
          <w:lang w:val="en-US"/>
        </w:rPr>
        <w:t xml:space="preserve"> of Europe from 1 January 1881</w:t>
      </w:r>
      <w:r w:rsidR="004551F1">
        <w:rPr>
          <w:rFonts w:ascii="Times New Roman" w:hAnsi="Times New Roman" w:cs="Times New Roman"/>
          <w:lang w:val="en-US"/>
        </w:rPr>
        <w:t xml:space="preserve"> to </w:t>
      </w:r>
      <w:r w:rsidR="00836B75" w:rsidRPr="00CD6CDA">
        <w:rPr>
          <w:rFonts w:ascii="Times New Roman" w:hAnsi="Times New Roman" w:cs="Times New Roman"/>
          <w:lang w:val="en-US"/>
        </w:rPr>
        <w:t>31 December 1942]</w:t>
      </w:r>
      <w:r w:rsidR="00CD6CDA" w:rsidRPr="00CD6CDA">
        <w:rPr>
          <w:rFonts w:ascii="Times New Roman" w:hAnsi="Times New Roman" w:cs="Times New Roman"/>
          <w:lang w:val="en-US"/>
        </w:rPr>
        <w:t>.</w:t>
      </w:r>
      <w:r w:rsidRPr="00CD6CDA">
        <w:rPr>
          <w:rFonts w:ascii="Times New Roman" w:hAnsi="Times New Roman" w:cs="Times New Roman"/>
          <w:lang w:val="en-US"/>
        </w:rPr>
        <w:t xml:space="preserve"> Bad Homburg </w:t>
      </w:r>
      <w:proofErr w:type="spellStart"/>
      <w:r w:rsidRPr="00CD6CDA">
        <w:rPr>
          <w:rFonts w:ascii="Times New Roman" w:hAnsi="Times New Roman" w:cs="Times New Roman"/>
          <w:lang w:val="en-US"/>
        </w:rPr>
        <w:t>v.d.H</w:t>
      </w:r>
      <w:proofErr w:type="spellEnd"/>
      <w:r w:rsidRPr="00CD6CDA">
        <w:rPr>
          <w:rFonts w:ascii="Times New Roman" w:hAnsi="Times New Roman" w:cs="Times New Roman"/>
          <w:lang w:val="en-US"/>
        </w:rPr>
        <w:t xml:space="preserve">., </w:t>
      </w:r>
      <w:proofErr w:type="spellStart"/>
      <w:r w:rsidRPr="00CD6CDA">
        <w:rPr>
          <w:rFonts w:ascii="Times New Roman" w:hAnsi="Times New Roman" w:cs="Times New Roman"/>
          <w:lang w:val="en-US"/>
        </w:rPr>
        <w:t>Forschungsinstitut</w:t>
      </w:r>
      <w:proofErr w:type="spellEnd"/>
      <w:r w:rsidRPr="00CD6CDA">
        <w:rPr>
          <w:rFonts w:ascii="Times New Roman" w:hAnsi="Times New Roman" w:cs="Times New Roman"/>
          <w:lang w:val="en-US"/>
        </w:rPr>
        <w:t xml:space="preserve"> </w:t>
      </w:r>
      <w:proofErr w:type="spellStart"/>
      <w:r w:rsidRPr="00CD6CDA">
        <w:rPr>
          <w:rFonts w:ascii="Times New Roman" w:hAnsi="Times New Roman" w:cs="Times New Roman"/>
          <w:lang w:val="en-US"/>
        </w:rPr>
        <w:t>für</w:t>
      </w:r>
      <w:proofErr w:type="spellEnd"/>
      <w:r w:rsidRPr="00CD6CDA">
        <w:rPr>
          <w:rFonts w:ascii="Times New Roman" w:hAnsi="Times New Roman" w:cs="Times New Roman"/>
          <w:lang w:val="en-US"/>
        </w:rPr>
        <w:t xml:space="preserve"> </w:t>
      </w:r>
      <w:proofErr w:type="spellStart"/>
      <w:r w:rsidRPr="00CD6CDA">
        <w:rPr>
          <w:rFonts w:ascii="Times New Roman" w:hAnsi="Times New Roman" w:cs="Times New Roman"/>
          <w:lang w:val="en-US"/>
        </w:rPr>
        <w:t>langfristige</w:t>
      </w:r>
      <w:proofErr w:type="spellEnd"/>
      <w:r w:rsidRPr="00CD6CDA">
        <w:rPr>
          <w:rFonts w:ascii="Times New Roman" w:hAnsi="Times New Roman" w:cs="Times New Roman"/>
          <w:lang w:val="en-US"/>
        </w:rPr>
        <w:t xml:space="preserve"> </w:t>
      </w:r>
      <w:proofErr w:type="spellStart"/>
      <w:r w:rsidRPr="00CD6CDA">
        <w:rPr>
          <w:rFonts w:ascii="Times New Roman" w:hAnsi="Times New Roman" w:cs="Times New Roman"/>
          <w:lang w:val="en-US"/>
        </w:rPr>
        <w:t>Witterungsvorhersage</w:t>
      </w:r>
      <w:proofErr w:type="spellEnd"/>
      <w:r w:rsidR="00836B75" w:rsidRPr="00CD6CDA">
        <w:rPr>
          <w:rFonts w:ascii="Times New Roman" w:hAnsi="Times New Roman" w:cs="Times New Roman"/>
          <w:lang w:val="en-US"/>
        </w:rPr>
        <w:t xml:space="preserve"> [Research Institute for long range weather forecast]</w:t>
      </w:r>
    </w:p>
    <w:p w:rsidR="00ED32E3" w:rsidRPr="00CD6CDA" w:rsidRDefault="00ED32E3" w:rsidP="00836B75">
      <w:pPr>
        <w:spacing w:before="120" w:line="240" w:lineRule="auto"/>
        <w:rPr>
          <w:rFonts w:ascii="Times New Roman" w:hAnsi="Times New Roman" w:cs="Times New Roman"/>
          <w:lang w:val="en-US"/>
        </w:rPr>
      </w:pPr>
      <w:proofErr w:type="spellStart"/>
      <w:r w:rsidRPr="00CD6CDA">
        <w:rPr>
          <w:rFonts w:ascii="Times New Roman" w:hAnsi="Times New Roman" w:cs="Times New Roman"/>
          <w:lang w:val="en-US"/>
        </w:rPr>
        <w:t>Bülow</w:t>
      </w:r>
      <w:proofErr w:type="spellEnd"/>
      <w:r w:rsidRPr="00CD6CDA">
        <w:rPr>
          <w:rFonts w:ascii="Times New Roman" w:hAnsi="Times New Roman" w:cs="Times New Roman"/>
          <w:lang w:val="en-US"/>
        </w:rPr>
        <w:t xml:space="preserve"> K, Ganske A, Heinrich H, </w:t>
      </w:r>
      <w:proofErr w:type="spellStart"/>
      <w:r w:rsidRPr="00CD6CDA">
        <w:rPr>
          <w:rFonts w:ascii="Times New Roman" w:hAnsi="Times New Roman" w:cs="Times New Roman"/>
          <w:lang w:val="en-US"/>
        </w:rPr>
        <w:t>Hüttl-Kabus</w:t>
      </w:r>
      <w:proofErr w:type="spellEnd"/>
      <w:r w:rsidRPr="00CD6CDA">
        <w:rPr>
          <w:rFonts w:ascii="Times New Roman" w:hAnsi="Times New Roman" w:cs="Times New Roman"/>
          <w:lang w:val="en-US"/>
        </w:rPr>
        <w:t xml:space="preserve"> S, Klein B, Klein H, </w:t>
      </w:r>
      <w:proofErr w:type="spellStart"/>
      <w:r w:rsidRPr="00CD6CDA">
        <w:rPr>
          <w:rFonts w:ascii="Times New Roman" w:hAnsi="Times New Roman" w:cs="Times New Roman"/>
          <w:lang w:val="en-US"/>
        </w:rPr>
        <w:t>Möller</w:t>
      </w:r>
      <w:proofErr w:type="spellEnd"/>
      <w:r w:rsidRPr="00CD6CDA">
        <w:rPr>
          <w:rFonts w:ascii="Times New Roman" w:hAnsi="Times New Roman" w:cs="Times New Roman"/>
          <w:lang w:val="en-US"/>
        </w:rPr>
        <w:t xml:space="preserve"> J, </w:t>
      </w:r>
      <w:proofErr w:type="spellStart"/>
      <w:r w:rsidRPr="00CD6CDA">
        <w:rPr>
          <w:rFonts w:ascii="Times New Roman" w:hAnsi="Times New Roman" w:cs="Times New Roman"/>
          <w:lang w:val="en-US"/>
        </w:rPr>
        <w:t>Rosenhagen</w:t>
      </w:r>
      <w:proofErr w:type="spellEnd"/>
      <w:r w:rsidRPr="00CD6CDA">
        <w:rPr>
          <w:rFonts w:ascii="Times New Roman" w:hAnsi="Times New Roman" w:cs="Times New Roman"/>
          <w:lang w:val="en-US"/>
        </w:rPr>
        <w:t xml:space="preserve"> G, </w:t>
      </w:r>
      <w:proofErr w:type="spellStart"/>
      <w:r w:rsidRPr="00CD6CDA">
        <w:rPr>
          <w:rFonts w:ascii="Times New Roman" w:hAnsi="Times New Roman" w:cs="Times New Roman"/>
          <w:lang w:val="en-US"/>
        </w:rPr>
        <w:t>Schade</w:t>
      </w:r>
      <w:proofErr w:type="spellEnd"/>
      <w:r w:rsidRPr="00CD6CDA">
        <w:rPr>
          <w:rFonts w:ascii="Times New Roman" w:hAnsi="Times New Roman" w:cs="Times New Roman"/>
          <w:lang w:val="en-US"/>
        </w:rPr>
        <w:t xml:space="preserve"> N, </w:t>
      </w:r>
      <w:proofErr w:type="spellStart"/>
      <w:r w:rsidRPr="00CD6CDA">
        <w:rPr>
          <w:rFonts w:ascii="Times New Roman" w:hAnsi="Times New Roman" w:cs="Times New Roman"/>
          <w:lang w:val="en-US"/>
        </w:rPr>
        <w:t>Tinz</w:t>
      </w:r>
      <w:proofErr w:type="spellEnd"/>
      <w:r w:rsidRPr="00CD6CDA">
        <w:rPr>
          <w:rFonts w:ascii="Times New Roman" w:hAnsi="Times New Roman" w:cs="Times New Roman"/>
          <w:lang w:val="en-US"/>
        </w:rPr>
        <w:t xml:space="preserve"> B (2013) </w:t>
      </w:r>
      <w:hyperlink r:id="rId6" w:history="1">
        <w:r w:rsidRPr="00CD6CDA">
          <w:rPr>
            <w:rFonts w:ascii="Times New Roman" w:hAnsi="Times New Roman" w:cs="Times New Roman"/>
            <w:lang w:val="en-US"/>
          </w:rPr>
          <w:t>Comparing meteorological fields of the ENSEMBLES regional climate models with ERA-40-data over the North Sea</w:t>
        </w:r>
      </w:hyperlink>
      <w:r w:rsidRPr="00CD6CDA">
        <w:rPr>
          <w:rFonts w:ascii="Times New Roman" w:hAnsi="Times New Roman" w:cs="Times New Roman"/>
          <w:lang w:val="en-US"/>
        </w:rPr>
        <w:t xml:space="preserve">. </w:t>
      </w:r>
      <w:proofErr w:type="gramStart"/>
      <w:r w:rsidRPr="00CD6CDA">
        <w:rPr>
          <w:rFonts w:ascii="Times New Roman" w:hAnsi="Times New Roman" w:cs="Times New Roman"/>
          <w:lang w:val="en-US"/>
        </w:rPr>
        <w:t>KLIWAS-</w:t>
      </w:r>
      <w:proofErr w:type="spellStart"/>
      <w:r w:rsidRPr="00CD6CDA">
        <w:rPr>
          <w:rFonts w:ascii="Times New Roman" w:hAnsi="Times New Roman" w:cs="Times New Roman"/>
          <w:lang w:val="en-US"/>
        </w:rPr>
        <w:t>Schriftenreihe</w:t>
      </w:r>
      <w:proofErr w:type="spellEnd"/>
      <w:r w:rsidRPr="00CD6CDA">
        <w:rPr>
          <w:rFonts w:ascii="Times New Roman" w:hAnsi="Times New Roman" w:cs="Times New Roman"/>
          <w:lang w:val="en-US"/>
        </w:rPr>
        <w:t>, KLIWAS-21/2014.</w:t>
      </w:r>
      <w:proofErr w:type="gramEnd"/>
      <w:r w:rsidRPr="00CD6CDA">
        <w:rPr>
          <w:rFonts w:ascii="Times New Roman" w:hAnsi="Times New Roman" w:cs="Times New Roman"/>
          <w:lang w:val="en-US"/>
        </w:rPr>
        <w:t xml:space="preserve"> </w:t>
      </w:r>
      <w:proofErr w:type="spellStart"/>
      <w:proofErr w:type="gramStart"/>
      <w:r w:rsidRPr="00CD6CDA">
        <w:rPr>
          <w:rFonts w:ascii="Times New Roman" w:hAnsi="Times New Roman" w:cs="Times New Roman"/>
          <w:lang w:val="en-US"/>
        </w:rPr>
        <w:t>doi</w:t>
      </w:r>
      <w:proofErr w:type="spellEnd"/>
      <w:proofErr w:type="gramEnd"/>
      <w:r w:rsidRPr="00CD6CDA">
        <w:rPr>
          <w:rFonts w:ascii="Times New Roman" w:hAnsi="Times New Roman" w:cs="Times New Roman"/>
          <w:lang w:val="en-US"/>
        </w:rPr>
        <w:t>: 10.5675/Kliwas_21.2013_ERA40data</w:t>
      </w:r>
    </w:p>
    <w:p w:rsidR="00836B75" w:rsidRPr="00CD6CDA" w:rsidRDefault="00980ADB" w:rsidP="00CD6CDA">
      <w:pPr>
        <w:spacing w:before="120" w:line="240" w:lineRule="auto"/>
        <w:rPr>
          <w:rFonts w:ascii="Times New Roman" w:hAnsi="Times New Roman" w:cs="Times New Roman"/>
          <w:lang w:val="en-US"/>
        </w:rPr>
      </w:pPr>
      <w:r w:rsidRPr="00CD6CDA">
        <w:rPr>
          <w:rFonts w:ascii="Times New Roman" w:hAnsi="Times New Roman" w:cs="Times New Roman"/>
          <w:lang w:val="en-GB"/>
        </w:rPr>
        <w:t xml:space="preserve">Ganske A, </w:t>
      </w:r>
      <w:proofErr w:type="spellStart"/>
      <w:r w:rsidRPr="00CD6CDA">
        <w:rPr>
          <w:rFonts w:ascii="Times New Roman" w:hAnsi="Times New Roman" w:cs="Times New Roman"/>
          <w:lang w:val="en-GB"/>
        </w:rPr>
        <w:t>Rosenhagen</w:t>
      </w:r>
      <w:proofErr w:type="spellEnd"/>
      <w:r w:rsidRPr="00CD6CDA">
        <w:rPr>
          <w:rFonts w:ascii="Times New Roman" w:hAnsi="Times New Roman" w:cs="Times New Roman"/>
          <w:lang w:val="en-GB"/>
        </w:rPr>
        <w:t xml:space="preserve"> G, Heinrich H (2012) Validation of Geostrophic Wind Fields in ERA-40 and ERA Interim Reanalyses for the North Sea Area, Poster for 4</w:t>
      </w:r>
      <w:r w:rsidRPr="00CD6CDA">
        <w:rPr>
          <w:rFonts w:ascii="Times New Roman" w:hAnsi="Times New Roman" w:cs="Times New Roman"/>
          <w:vertAlign w:val="superscript"/>
          <w:lang w:val="en-GB"/>
        </w:rPr>
        <w:t>th</w:t>
      </w:r>
      <w:r w:rsidRPr="00CD6CDA">
        <w:rPr>
          <w:rFonts w:ascii="Times New Roman" w:hAnsi="Times New Roman" w:cs="Times New Roman"/>
          <w:lang w:val="en-GB"/>
        </w:rPr>
        <w:t xml:space="preserve"> WCRP, International </w:t>
      </w:r>
      <w:r w:rsidRPr="00CD6CDA">
        <w:rPr>
          <w:rFonts w:ascii="Times New Roman" w:hAnsi="Times New Roman" w:cs="Times New Roman"/>
          <w:lang w:val="en-US"/>
        </w:rPr>
        <w:t xml:space="preserve">Conference on </w:t>
      </w:r>
      <w:proofErr w:type="spellStart"/>
      <w:r w:rsidRPr="00CD6CDA">
        <w:rPr>
          <w:rFonts w:ascii="Times New Roman" w:hAnsi="Times New Roman" w:cs="Times New Roman"/>
          <w:lang w:val="en-US"/>
        </w:rPr>
        <w:t>Reanalyses</w:t>
      </w:r>
      <w:proofErr w:type="spellEnd"/>
      <w:r w:rsidRPr="00CD6CDA">
        <w:rPr>
          <w:rFonts w:ascii="Times New Roman" w:hAnsi="Times New Roman" w:cs="Times New Roman"/>
          <w:lang w:val="en-US"/>
        </w:rPr>
        <w:t>, Silver Spring Maryland, USA</w:t>
      </w:r>
    </w:p>
    <w:p w:rsidR="004F1052" w:rsidRPr="00CD6CDA" w:rsidRDefault="004F1052" w:rsidP="00E63146">
      <w:pPr>
        <w:pStyle w:val="Kommentartext"/>
        <w:spacing w:before="120"/>
        <w:rPr>
          <w:rFonts w:ascii="Times New Roman" w:hAnsi="Times New Roman"/>
          <w:sz w:val="22"/>
          <w:szCs w:val="22"/>
          <w:lang w:val="de-DE"/>
        </w:rPr>
      </w:pPr>
      <w:proofErr w:type="spellStart"/>
      <w:r w:rsidRPr="00CD6CDA">
        <w:rPr>
          <w:rFonts w:ascii="Times New Roman" w:hAnsi="Times New Roman"/>
          <w:sz w:val="22"/>
          <w:szCs w:val="22"/>
          <w:lang w:val="en-US"/>
        </w:rPr>
        <w:t>Gers</w:t>
      </w:r>
      <w:r w:rsidR="00E63146">
        <w:rPr>
          <w:rFonts w:ascii="Times New Roman" w:hAnsi="Times New Roman"/>
          <w:sz w:val="22"/>
          <w:szCs w:val="22"/>
          <w:lang w:val="en-US"/>
        </w:rPr>
        <w:t>tengarbe</w:t>
      </w:r>
      <w:proofErr w:type="spellEnd"/>
      <w:r w:rsidR="00E63146">
        <w:rPr>
          <w:rFonts w:ascii="Times New Roman" w:hAnsi="Times New Roman"/>
          <w:sz w:val="22"/>
          <w:szCs w:val="22"/>
          <w:lang w:val="en-US"/>
        </w:rPr>
        <w:t xml:space="preserve"> F-W, Werner PC, </w:t>
      </w:r>
      <w:proofErr w:type="spellStart"/>
      <w:r w:rsidR="00E63146">
        <w:rPr>
          <w:rFonts w:ascii="Times New Roman" w:hAnsi="Times New Roman"/>
          <w:sz w:val="22"/>
          <w:szCs w:val="22"/>
          <w:lang w:val="en-US"/>
        </w:rPr>
        <w:t>Rüge</w:t>
      </w:r>
      <w:proofErr w:type="spellEnd"/>
      <w:r w:rsidR="00E63146">
        <w:rPr>
          <w:rFonts w:ascii="Times New Roman" w:hAnsi="Times New Roman"/>
          <w:sz w:val="22"/>
          <w:szCs w:val="22"/>
          <w:lang w:val="en-US"/>
        </w:rPr>
        <w:t xml:space="preserve"> U</w:t>
      </w:r>
      <w:r w:rsidRPr="00CD6CDA">
        <w:rPr>
          <w:rFonts w:ascii="Times New Roman" w:hAnsi="Times New Roman"/>
          <w:sz w:val="22"/>
          <w:szCs w:val="22"/>
          <w:lang w:val="en-US"/>
        </w:rPr>
        <w:t xml:space="preserve"> </w:t>
      </w:r>
      <w:r w:rsidR="00E63146">
        <w:rPr>
          <w:rFonts w:ascii="Times New Roman" w:hAnsi="Times New Roman"/>
          <w:sz w:val="22"/>
          <w:szCs w:val="22"/>
          <w:lang w:val="en-US"/>
        </w:rPr>
        <w:t>(1999)</w:t>
      </w:r>
      <w:r w:rsidRPr="00CD6CDA">
        <w:rPr>
          <w:rFonts w:ascii="Times New Roman" w:hAnsi="Times New Roman"/>
          <w:sz w:val="22"/>
          <w:szCs w:val="22"/>
          <w:lang w:val="en-US"/>
        </w:rPr>
        <w:t xml:space="preserve"> </w:t>
      </w:r>
      <w:proofErr w:type="spellStart"/>
      <w:r w:rsidRPr="00CD6CDA">
        <w:rPr>
          <w:rFonts w:ascii="Times New Roman" w:hAnsi="Times New Roman"/>
          <w:sz w:val="22"/>
          <w:szCs w:val="22"/>
          <w:lang w:val="en-US"/>
        </w:rPr>
        <w:t>Katalog</w:t>
      </w:r>
      <w:proofErr w:type="spellEnd"/>
      <w:r w:rsidRPr="00CD6CDA">
        <w:rPr>
          <w:rFonts w:ascii="Times New Roman" w:hAnsi="Times New Roman"/>
          <w:sz w:val="22"/>
          <w:szCs w:val="22"/>
          <w:lang w:val="en-US"/>
        </w:rPr>
        <w:t xml:space="preserve"> der </w:t>
      </w:r>
      <w:proofErr w:type="spellStart"/>
      <w:r w:rsidRPr="00CD6CDA">
        <w:rPr>
          <w:rFonts w:ascii="Times New Roman" w:hAnsi="Times New Roman"/>
          <w:sz w:val="22"/>
          <w:szCs w:val="22"/>
          <w:lang w:val="en-US"/>
        </w:rPr>
        <w:t>Großwetterlagen</w:t>
      </w:r>
      <w:proofErr w:type="spellEnd"/>
      <w:r w:rsidRPr="00CD6CDA">
        <w:rPr>
          <w:rFonts w:ascii="Times New Roman" w:hAnsi="Times New Roman"/>
          <w:sz w:val="22"/>
          <w:szCs w:val="22"/>
          <w:lang w:val="en-US"/>
        </w:rPr>
        <w:t xml:space="preserve"> </w:t>
      </w:r>
      <w:proofErr w:type="spellStart"/>
      <w:r w:rsidRPr="00CD6CDA">
        <w:rPr>
          <w:rFonts w:ascii="Times New Roman" w:hAnsi="Times New Roman"/>
          <w:sz w:val="22"/>
          <w:szCs w:val="22"/>
          <w:lang w:val="en-US"/>
        </w:rPr>
        <w:t>Europas</w:t>
      </w:r>
      <w:proofErr w:type="spellEnd"/>
      <w:r w:rsidRPr="00CD6CDA">
        <w:rPr>
          <w:rFonts w:ascii="Times New Roman" w:hAnsi="Times New Roman"/>
          <w:sz w:val="22"/>
          <w:szCs w:val="22"/>
          <w:lang w:val="en-US"/>
        </w:rPr>
        <w:t xml:space="preserve"> (1881-1996) </w:t>
      </w:r>
      <w:proofErr w:type="spellStart"/>
      <w:r w:rsidRPr="00CD6CDA">
        <w:rPr>
          <w:rFonts w:ascii="Times New Roman" w:hAnsi="Times New Roman"/>
          <w:sz w:val="22"/>
          <w:szCs w:val="22"/>
          <w:lang w:val="en-US"/>
        </w:rPr>
        <w:t>nach</w:t>
      </w:r>
      <w:proofErr w:type="spellEnd"/>
      <w:r w:rsidRPr="00CD6CDA">
        <w:rPr>
          <w:rFonts w:ascii="Times New Roman" w:hAnsi="Times New Roman"/>
          <w:sz w:val="22"/>
          <w:szCs w:val="22"/>
          <w:lang w:val="en-US"/>
        </w:rPr>
        <w:t xml:space="preserve"> </w:t>
      </w:r>
      <w:r w:rsidR="00CD6CDA" w:rsidRPr="00CD6CDA">
        <w:rPr>
          <w:rFonts w:ascii="Times New Roman" w:hAnsi="Times New Roman"/>
          <w:sz w:val="22"/>
          <w:szCs w:val="22"/>
          <w:lang w:val="en-US"/>
        </w:rPr>
        <w:t xml:space="preserve">Paul Hess und Helmuth </w:t>
      </w:r>
      <w:proofErr w:type="spellStart"/>
      <w:r w:rsidR="00CD6CDA" w:rsidRPr="00CD6CDA">
        <w:rPr>
          <w:rFonts w:ascii="Times New Roman" w:hAnsi="Times New Roman"/>
          <w:sz w:val="22"/>
          <w:szCs w:val="22"/>
          <w:lang w:val="en-US"/>
        </w:rPr>
        <w:t>Brezowsky</w:t>
      </w:r>
      <w:proofErr w:type="spellEnd"/>
      <w:r w:rsidRPr="00CD6CDA">
        <w:rPr>
          <w:rFonts w:ascii="Times New Roman" w:hAnsi="Times New Roman"/>
          <w:sz w:val="22"/>
          <w:szCs w:val="22"/>
          <w:lang w:val="en-US"/>
        </w:rPr>
        <w:t xml:space="preserve"> </w:t>
      </w:r>
      <w:r w:rsidR="00CD6CDA" w:rsidRPr="00CD6CDA">
        <w:rPr>
          <w:rFonts w:ascii="Times New Roman" w:hAnsi="Times New Roman"/>
          <w:sz w:val="22"/>
          <w:szCs w:val="22"/>
          <w:lang w:val="en-US"/>
        </w:rPr>
        <w:t>[</w:t>
      </w:r>
      <w:r w:rsidR="00836B75" w:rsidRPr="00CD6CDA">
        <w:rPr>
          <w:rFonts w:ascii="Times New Roman" w:hAnsi="Times New Roman"/>
          <w:sz w:val="22"/>
          <w:szCs w:val="22"/>
          <w:lang w:val="en-US"/>
        </w:rPr>
        <w:t xml:space="preserve">Catalogue of the </w:t>
      </w:r>
      <w:proofErr w:type="spellStart"/>
      <w:r w:rsidR="00836B75" w:rsidRPr="00CD6CDA">
        <w:rPr>
          <w:rFonts w:ascii="Times New Roman" w:hAnsi="Times New Roman"/>
          <w:sz w:val="22"/>
          <w:szCs w:val="22"/>
          <w:lang w:val="en-US"/>
        </w:rPr>
        <w:t>Grosswetterlagen</w:t>
      </w:r>
      <w:proofErr w:type="spellEnd"/>
      <w:r w:rsidR="00836B75" w:rsidRPr="00CD6CDA">
        <w:rPr>
          <w:rFonts w:ascii="Times New Roman" w:hAnsi="Times New Roman"/>
          <w:sz w:val="22"/>
          <w:szCs w:val="22"/>
          <w:lang w:val="en-US"/>
        </w:rPr>
        <w:t xml:space="preserve"> of Europe (1881-1996) according to P</w:t>
      </w:r>
      <w:r w:rsidR="00E63146">
        <w:rPr>
          <w:rFonts w:ascii="Times New Roman" w:hAnsi="Times New Roman"/>
          <w:sz w:val="22"/>
          <w:szCs w:val="22"/>
          <w:lang w:val="en-US"/>
        </w:rPr>
        <w:t xml:space="preserve">aul Hess and Helmuth </w:t>
      </w:r>
      <w:proofErr w:type="spellStart"/>
      <w:r w:rsidR="00E63146">
        <w:rPr>
          <w:rFonts w:ascii="Times New Roman" w:hAnsi="Times New Roman"/>
          <w:sz w:val="22"/>
          <w:szCs w:val="22"/>
          <w:lang w:val="en-US"/>
        </w:rPr>
        <w:t>Brezowsky</w:t>
      </w:r>
      <w:proofErr w:type="spellEnd"/>
      <w:r w:rsidR="00CD6CDA" w:rsidRPr="00E63146">
        <w:rPr>
          <w:rFonts w:ascii="Times New Roman" w:hAnsi="Times New Roman"/>
          <w:sz w:val="22"/>
          <w:szCs w:val="22"/>
          <w:lang w:val="en-US"/>
        </w:rPr>
        <w:t>].</w:t>
      </w:r>
      <w:r w:rsidR="00836B75" w:rsidRPr="00E63146">
        <w:rPr>
          <w:rFonts w:ascii="Times New Roman" w:hAnsi="Times New Roman"/>
          <w:sz w:val="22"/>
          <w:szCs w:val="22"/>
          <w:lang w:val="en-US"/>
        </w:rPr>
        <w:t xml:space="preserve"> </w:t>
      </w:r>
      <w:r w:rsidRPr="00CD6CDA">
        <w:rPr>
          <w:rFonts w:ascii="Times New Roman" w:hAnsi="Times New Roman"/>
          <w:sz w:val="22"/>
          <w:szCs w:val="22"/>
          <w:lang w:val="de-DE"/>
        </w:rPr>
        <w:t>5. vollständig neu bearbeitet Auflage, Berichte des Deutschen Wetterdienstes</w:t>
      </w:r>
      <w:r w:rsidR="00836B75" w:rsidRPr="00CD6CDA">
        <w:rPr>
          <w:rFonts w:ascii="Times New Roman" w:hAnsi="Times New Roman"/>
          <w:sz w:val="22"/>
          <w:szCs w:val="22"/>
          <w:lang w:val="de-DE"/>
        </w:rPr>
        <w:t xml:space="preserve"> 113, Offenbach am Main </w:t>
      </w:r>
      <w:r w:rsidR="00CD6CDA" w:rsidRPr="00CD6CDA">
        <w:rPr>
          <w:rFonts w:ascii="Times New Roman" w:hAnsi="Times New Roman"/>
          <w:sz w:val="22"/>
          <w:szCs w:val="22"/>
          <w:lang w:val="de-DE"/>
        </w:rPr>
        <w:t>[</w:t>
      </w:r>
      <w:r w:rsidR="00836B75" w:rsidRPr="00CD6CDA">
        <w:rPr>
          <w:rFonts w:ascii="Times New Roman" w:hAnsi="Times New Roman"/>
          <w:sz w:val="22"/>
          <w:szCs w:val="22"/>
          <w:lang w:val="de-DE"/>
        </w:rPr>
        <w:t xml:space="preserve">5 </w:t>
      </w:r>
      <w:proofErr w:type="spellStart"/>
      <w:r w:rsidR="00836B75" w:rsidRPr="00CD6CDA">
        <w:rPr>
          <w:rFonts w:ascii="Times New Roman" w:hAnsi="Times New Roman"/>
          <w:sz w:val="22"/>
          <w:szCs w:val="22"/>
          <w:lang w:val="de-DE"/>
        </w:rPr>
        <w:t>completely</w:t>
      </w:r>
      <w:proofErr w:type="spellEnd"/>
      <w:r w:rsidR="00836B75" w:rsidRPr="00CD6CDA">
        <w:rPr>
          <w:rFonts w:ascii="Times New Roman" w:hAnsi="Times New Roman"/>
          <w:sz w:val="22"/>
          <w:szCs w:val="22"/>
          <w:lang w:val="de-DE"/>
        </w:rPr>
        <w:t xml:space="preserve"> </w:t>
      </w:r>
      <w:proofErr w:type="spellStart"/>
      <w:r w:rsidR="00836B75" w:rsidRPr="00CD6CDA">
        <w:rPr>
          <w:rFonts w:ascii="Times New Roman" w:hAnsi="Times New Roman"/>
          <w:sz w:val="22"/>
          <w:szCs w:val="22"/>
          <w:lang w:val="de-DE"/>
        </w:rPr>
        <w:t>revised</w:t>
      </w:r>
      <w:proofErr w:type="spellEnd"/>
      <w:r w:rsidR="00836B75" w:rsidRPr="00CD6CDA">
        <w:rPr>
          <w:rFonts w:ascii="Times New Roman" w:hAnsi="Times New Roman"/>
          <w:sz w:val="22"/>
          <w:szCs w:val="22"/>
          <w:lang w:val="de-DE"/>
        </w:rPr>
        <w:t xml:space="preserve"> </w:t>
      </w:r>
      <w:proofErr w:type="spellStart"/>
      <w:r w:rsidR="00836B75" w:rsidRPr="00CD6CDA">
        <w:rPr>
          <w:rFonts w:ascii="Times New Roman" w:hAnsi="Times New Roman"/>
          <w:sz w:val="22"/>
          <w:szCs w:val="22"/>
          <w:lang w:val="de-DE"/>
        </w:rPr>
        <w:t>edition</w:t>
      </w:r>
      <w:proofErr w:type="spellEnd"/>
      <w:r w:rsidR="00836B75" w:rsidRPr="00CD6CDA">
        <w:rPr>
          <w:rFonts w:ascii="Times New Roman" w:hAnsi="Times New Roman"/>
          <w:sz w:val="22"/>
          <w:szCs w:val="22"/>
          <w:lang w:val="de-DE"/>
        </w:rPr>
        <w:t xml:space="preserve">. Reports </w:t>
      </w:r>
      <w:proofErr w:type="spellStart"/>
      <w:r w:rsidR="00836B75" w:rsidRPr="00CD6CDA">
        <w:rPr>
          <w:rFonts w:ascii="Times New Roman" w:hAnsi="Times New Roman"/>
          <w:sz w:val="22"/>
          <w:szCs w:val="22"/>
          <w:lang w:val="de-DE"/>
        </w:rPr>
        <w:t>of</w:t>
      </w:r>
      <w:proofErr w:type="spellEnd"/>
      <w:r w:rsidR="00836B75" w:rsidRPr="00CD6CDA">
        <w:rPr>
          <w:rFonts w:ascii="Times New Roman" w:hAnsi="Times New Roman"/>
          <w:sz w:val="22"/>
          <w:szCs w:val="22"/>
          <w:lang w:val="de-DE"/>
        </w:rPr>
        <w:t xml:space="preserve"> German Met. Service</w:t>
      </w:r>
      <w:r w:rsidR="00CD6CDA" w:rsidRPr="00CD6CDA">
        <w:rPr>
          <w:rFonts w:ascii="Times New Roman" w:hAnsi="Times New Roman"/>
          <w:sz w:val="22"/>
          <w:szCs w:val="22"/>
          <w:lang w:val="de-DE"/>
        </w:rPr>
        <w:t>]</w:t>
      </w:r>
    </w:p>
    <w:p w:rsidR="00AD6F33" w:rsidRPr="00CD6CDA" w:rsidRDefault="00AD6F33" w:rsidP="00E63146">
      <w:pPr>
        <w:pStyle w:val="Kommentartext"/>
        <w:spacing w:before="120"/>
        <w:rPr>
          <w:rFonts w:ascii="Times New Roman" w:hAnsi="Times New Roman"/>
          <w:sz w:val="22"/>
          <w:szCs w:val="22"/>
          <w:lang w:val="de-DE"/>
        </w:rPr>
      </w:pPr>
      <w:r w:rsidRPr="00452A50">
        <w:rPr>
          <w:rFonts w:ascii="Times New Roman" w:hAnsi="Times New Roman"/>
          <w:sz w:val="22"/>
          <w:szCs w:val="22"/>
          <w:lang w:val="de-DE"/>
        </w:rPr>
        <w:t xml:space="preserve">Hess P, </w:t>
      </w:r>
      <w:proofErr w:type="spellStart"/>
      <w:r w:rsidRPr="00452A50">
        <w:rPr>
          <w:rFonts w:ascii="Times New Roman" w:hAnsi="Times New Roman"/>
          <w:sz w:val="22"/>
          <w:szCs w:val="22"/>
          <w:lang w:val="de-DE"/>
        </w:rPr>
        <w:t>Brezowsky</w:t>
      </w:r>
      <w:proofErr w:type="spellEnd"/>
      <w:r w:rsidRPr="00452A50">
        <w:rPr>
          <w:rFonts w:ascii="Times New Roman" w:hAnsi="Times New Roman"/>
          <w:sz w:val="22"/>
          <w:szCs w:val="22"/>
          <w:lang w:val="de-DE"/>
        </w:rPr>
        <w:t xml:space="preserve"> H (1952) Katalog der Großwetterlagen Europas</w:t>
      </w:r>
      <w:r w:rsidR="00CD6CDA" w:rsidRPr="00452A50">
        <w:rPr>
          <w:rFonts w:ascii="Times New Roman" w:hAnsi="Times New Roman"/>
          <w:sz w:val="22"/>
          <w:szCs w:val="22"/>
          <w:lang w:val="de-DE"/>
        </w:rPr>
        <w:t xml:space="preserve"> [Catalogue </w:t>
      </w:r>
      <w:proofErr w:type="spellStart"/>
      <w:r w:rsidR="00CD6CDA" w:rsidRPr="00452A50">
        <w:rPr>
          <w:rFonts w:ascii="Times New Roman" w:hAnsi="Times New Roman"/>
          <w:sz w:val="22"/>
          <w:szCs w:val="22"/>
          <w:lang w:val="de-DE"/>
        </w:rPr>
        <w:t>of</w:t>
      </w:r>
      <w:proofErr w:type="spellEnd"/>
      <w:r w:rsidR="00CD6CDA" w:rsidRPr="00452A50">
        <w:rPr>
          <w:rFonts w:ascii="Times New Roman" w:hAnsi="Times New Roman"/>
          <w:sz w:val="22"/>
          <w:szCs w:val="22"/>
          <w:lang w:val="de-DE"/>
        </w:rPr>
        <w:t xml:space="preserve"> </w:t>
      </w:r>
      <w:proofErr w:type="spellStart"/>
      <w:r w:rsidR="00CD6CDA" w:rsidRPr="00452A50">
        <w:rPr>
          <w:rFonts w:ascii="Times New Roman" w:hAnsi="Times New Roman"/>
          <w:sz w:val="22"/>
          <w:szCs w:val="22"/>
          <w:lang w:val="de-DE"/>
        </w:rPr>
        <w:t>the</w:t>
      </w:r>
      <w:proofErr w:type="spellEnd"/>
      <w:r w:rsidR="00CD6CDA" w:rsidRPr="00452A50">
        <w:rPr>
          <w:rFonts w:ascii="Times New Roman" w:hAnsi="Times New Roman"/>
          <w:sz w:val="22"/>
          <w:szCs w:val="22"/>
          <w:lang w:val="de-DE"/>
        </w:rPr>
        <w:t xml:space="preserve"> </w:t>
      </w:r>
      <w:proofErr w:type="spellStart"/>
      <w:r w:rsidR="00CD6CDA" w:rsidRPr="00452A50">
        <w:rPr>
          <w:rFonts w:ascii="Times New Roman" w:hAnsi="Times New Roman"/>
          <w:sz w:val="22"/>
          <w:szCs w:val="22"/>
          <w:lang w:val="de-DE"/>
        </w:rPr>
        <w:t>Grosswetterlagen</w:t>
      </w:r>
      <w:proofErr w:type="spellEnd"/>
      <w:r w:rsidR="00CD6CDA" w:rsidRPr="00452A50">
        <w:rPr>
          <w:rFonts w:ascii="Times New Roman" w:hAnsi="Times New Roman"/>
          <w:sz w:val="22"/>
          <w:szCs w:val="22"/>
          <w:lang w:val="de-DE"/>
        </w:rPr>
        <w:t xml:space="preserve"> </w:t>
      </w:r>
      <w:proofErr w:type="spellStart"/>
      <w:r w:rsidR="00CD6CDA" w:rsidRPr="00452A50">
        <w:rPr>
          <w:rFonts w:ascii="Times New Roman" w:hAnsi="Times New Roman"/>
          <w:sz w:val="22"/>
          <w:szCs w:val="22"/>
          <w:lang w:val="de-DE"/>
        </w:rPr>
        <w:t>of</w:t>
      </w:r>
      <w:proofErr w:type="spellEnd"/>
      <w:r w:rsidR="00CD6CDA" w:rsidRPr="00452A50">
        <w:rPr>
          <w:rFonts w:ascii="Times New Roman" w:hAnsi="Times New Roman"/>
          <w:sz w:val="22"/>
          <w:szCs w:val="22"/>
          <w:lang w:val="de-DE"/>
        </w:rPr>
        <w:t xml:space="preserve"> Europe]</w:t>
      </w:r>
      <w:r w:rsidRPr="00452A50">
        <w:rPr>
          <w:rFonts w:ascii="Times New Roman" w:hAnsi="Times New Roman"/>
          <w:sz w:val="22"/>
          <w:szCs w:val="22"/>
          <w:lang w:val="de-DE"/>
        </w:rPr>
        <w:t xml:space="preserve">. Berichte Dt. </w:t>
      </w:r>
      <w:r w:rsidRPr="00CD6CDA">
        <w:rPr>
          <w:rFonts w:ascii="Times New Roman" w:hAnsi="Times New Roman"/>
          <w:sz w:val="22"/>
          <w:szCs w:val="22"/>
          <w:lang w:val="de-DE"/>
        </w:rPr>
        <w:t>Wetterdienst in der US Zone 33</w:t>
      </w:r>
      <w:r w:rsidR="00CD6CDA" w:rsidRPr="00CD6CDA">
        <w:rPr>
          <w:rFonts w:ascii="Times New Roman" w:hAnsi="Times New Roman"/>
          <w:sz w:val="22"/>
          <w:szCs w:val="22"/>
          <w:lang w:val="de-DE"/>
        </w:rPr>
        <w:t xml:space="preserve"> [Reports </w:t>
      </w:r>
      <w:proofErr w:type="spellStart"/>
      <w:r w:rsidR="00CD6CDA" w:rsidRPr="00CD6CDA">
        <w:rPr>
          <w:rFonts w:ascii="Times New Roman" w:hAnsi="Times New Roman"/>
          <w:sz w:val="22"/>
          <w:szCs w:val="22"/>
          <w:lang w:val="de-DE"/>
        </w:rPr>
        <w:t>of</w:t>
      </w:r>
      <w:proofErr w:type="spellEnd"/>
      <w:r w:rsidR="00CD6CDA" w:rsidRPr="00CD6CDA">
        <w:rPr>
          <w:rFonts w:ascii="Times New Roman" w:hAnsi="Times New Roman"/>
          <w:sz w:val="22"/>
          <w:szCs w:val="22"/>
          <w:lang w:val="de-DE"/>
        </w:rPr>
        <w:t xml:space="preserve"> German Met. Service]</w:t>
      </w:r>
    </w:p>
    <w:p w:rsidR="00AD6F33" w:rsidRPr="00CD6CDA" w:rsidRDefault="00AD6F33" w:rsidP="00836B75">
      <w:pPr>
        <w:spacing w:before="120" w:line="240" w:lineRule="auto"/>
        <w:rPr>
          <w:rFonts w:ascii="Times New Roman" w:hAnsi="Times New Roman" w:cs="Times New Roman"/>
        </w:rPr>
      </w:pPr>
      <w:r w:rsidRPr="00CD6CDA">
        <w:rPr>
          <w:rFonts w:ascii="Times New Roman" w:hAnsi="Times New Roman" w:cs="Times New Roman"/>
        </w:rPr>
        <w:t xml:space="preserve">Hess P, </w:t>
      </w:r>
      <w:proofErr w:type="spellStart"/>
      <w:r w:rsidRPr="00CD6CDA">
        <w:rPr>
          <w:rFonts w:ascii="Times New Roman" w:hAnsi="Times New Roman" w:cs="Times New Roman"/>
        </w:rPr>
        <w:t>Brezowsky</w:t>
      </w:r>
      <w:proofErr w:type="spellEnd"/>
      <w:r w:rsidRPr="00CD6CDA">
        <w:rPr>
          <w:rFonts w:ascii="Times New Roman" w:hAnsi="Times New Roman" w:cs="Times New Roman"/>
        </w:rPr>
        <w:t xml:space="preserve"> H (1969) Katalog der Großwetterlagen Europas</w:t>
      </w:r>
      <w:r w:rsidR="00CD6CDA" w:rsidRPr="00CD6CDA">
        <w:rPr>
          <w:rFonts w:ascii="Times New Roman" w:hAnsi="Times New Roman" w:cs="Times New Roman"/>
        </w:rPr>
        <w:t xml:space="preserve"> [Catalogue </w:t>
      </w:r>
      <w:proofErr w:type="spellStart"/>
      <w:r w:rsidR="00CD6CDA" w:rsidRPr="00CD6CDA">
        <w:rPr>
          <w:rFonts w:ascii="Times New Roman" w:hAnsi="Times New Roman" w:cs="Times New Roman"/>
        </w:rPr>
        <w:t>of</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the</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Grosswetterlagen</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of</w:t>
      </w:r>
      <w:proofErr w:type="spellEnd"/>
      <w:r w:rsidR="00CD6CDA" w:rsidRPr="00CD6CDA">
        <w:rPr>
          <w:rFonts w:ascii="Times New Roman" w:hAnsi="Times New Roman" w:cs="Times New Roman"/>
        </w:rPr>
        <w:t xml:space="preserve"> Europe.].</w:t>
      </w:r>
      <w:r w:rsidRPr="00CD6CDA">
        <w:rPr>
          <w:rFonts w:ascii="Times New Roman" w:hAnsi="Times New Roman" w:cs="Times New Roman"/>
        </w:rPr>
        <w:t xml:space="preserve"> 2. neu bearbeitete und ergänzte Aufl., Berichte des Deutschen Wetterdienstes 113, Offenbach am Main</w:t>
      </w:r>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revised</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and</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completed</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edition</w:t>
      </w:r>
      <w:proofErr w:type="spellEnd"/>
      <w:r w:rsidR="00CD6CDA" w:rsidRPr="00CD6CDA">
        <w:rPr>
          <w:rFonts w:ascii="Times New Roman" w:hAnsi="Times New Roman" w:cs="Times New Roman"/>
        </w:rPr>
        <w:t xml:space="preserve">. Reports </w:t>
      </w:r>
      <w:proofErr w:type="spellStart"/>
      <w:r w:rsidR="00CD6CDA" w:rsidRPr="00CD6CDA">
        <w:rPr>
          <w:rFonts w:ascii="Times New Roman" w:hAnsi="Times New Roman" w:cs="Times New Roman"/>
        </w:rPr>
        <w:t>of</w:t>
      </w:r>
      <w:proofErr w:type="spellEnd"/>
      <w:r w:rsidR="00CD6CDA" w:rsidRPr="00CD6CDA">
        <w:rPr>
          <w:rFonts w:ascii="Times New Roman" w:hAnsi="Times New Roman" w:cs="Times New Roman"/>
        </w:rPr>
        <w:t xml:space="preserve"> German Met. Service]</w:t>
      </w:r>
    </w:p>
    <w:p w:rsidR="00AD6F33" w:rsidRPr="00CD6CDA" w:rsidRDefault="00AD6F33" w:rsidP="00CD6CDA">
      <w:pPr>
        <w:spacing w:before="120" w:line="240" w:lineRule="auto"/>
        <w:rPr>
          <w:rFonts w:ascii="Times New Roman" w:hAnsi="Times New Roman" w:cs="Times New Roman"/>
        </w:rPr>
      </w:pPr>
      <w:r w:rsidRPr="00CD6CDA">
        <w:rPr>
          <w:rFonts w:ascii="Times New Roman" w:hAnsi="Times New Roman" w:cs="Times New Roman"/>
        </w:rPr>
        <w:t xml:space="preserve">Hess P, </w:t>
      </w:r>
      <w:proofErr w:type="spellStart"/>
      <w:r w:rsidRPr="00CD6CDA">
        <w:rPr>
          <w:rFonts w:ascii="Times New Roman" w:hAnsi="Times New Roman" w:cs="Times New Roman"/>
        </w:rPr>
        <w:t>Brezowsky</w:t>
      </w:r>
      <w:proofErr w:type="spellEnd"/>
      <w:r w:rsidRPr="00CD6CDA">
        <w:rPr>
          <w:rFonts w:ascii="Times New Roman" w:hAnsi="Times New Roman" w:cs="Times New Roman"/>
        </w:rPr>
        <w:t xml:space="preserve"> H (1977) Katalog der Großwetterlagen Europas 1881-1976</w:t>
      </w:r>
      <w:r w:rsidR="00CD6CDA" w:rsidRPr="00CD6CDA">
        <w:rPr>
          <w:rFonts w:ascii="Times New Roman" w:hAnsi="Times New Roman" w:cs="Times New Roman"/>
        </w:rPr>
        <w:t xml:space="preserve"> [Catalogue </w:t>
      </w:r>
      <w:proofErr w:type="spellStart"/>
      <w:r w:rsidR="00CD6CDA" w:rsidRPr="00CD6CDA">
        <w:rPr>
          <w:rFonts w:ascii="Times New Roman" w:hAnsi="Times New Roman" w:cs="Times New Roman"/>
        </w:rPr>
        <w:t>of</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the</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Grosswetterlagen</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of</w:t>
      </w:r>
      <w:proofErr w:type="spellEnd"/>
      <w:r w:rsidR="00CD6CDA" w:rsidRPr="00CD6CDA">
        <w:rPr>
          <w:rFonts w:ascii="Times New Roman" w:hAnsi="Times New Roman" w:cs="Times New Roman"/>
        </w:rPr>
        <w:t xml:space="preserve"> Europe1881-1976].</w:t>
      </w:r>
      <w:r w:rsidRPr="00CD6CDA">
        <w:rPr>
          <w:rFonts w:ascii="Times New Roman" w:hAnsi="Times New Roman" w:cs="Times New Roman"/>
        </w:rPr>
        <w:t xml:space="preserve"> 3. verbesserte und ergänzte Aufl., Berichte des Deutschen Wetterdienstes 113, Offenbach am Main</w:t>
      </w:r>
      <w:r w:rsidR="00CD6CDA" w:rsidRPr="00CD6CDA">
        <w:rPr>
          <w:rFonts w:ascii="Times New Roman" w:hAnsi="Times New Roman" w:cs="Times New Roman"/>
        </w:rPr>
        <w:t xml:space="preserve"> [3</w:t>
      </w:r>
      <w:r w:rsidR="00CD6CDA" w:rsidRPr="00CD6CDA">
        <w:rPr>
          <w:rFonts w:ascii="Times New Roman" w:hAnsi="Times New Roman" w:cs="Times New Roman"/>
          <w:vertAlign w:val="superscript"/>
        </w:rPr>
        <w:t>rd</w:t>
      </w:r>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improved</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and</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completed</w:t>
      </w:r>
      <w:proofErr w:type="spellEnd"/>
      <w:r w:rsidR="00CD6CDA" w:rsidRPr="00CD6CDA">
        <w:rPr>
          <w:rFonts w:ascii="Times New Roman" w:hAnsi="Times New Roman" w:cs="Times New Roman"/>
        </w:rPr>
        <w:t xml:space="preserve"> </w:t>
      </w:r>
      <w:proofErr w:type="spellStart"/>
      <w:r w:rsidR="00CD6CDA" w:rsidRPr="00CD6CDA">
        <w:rPr>
          <w:rFonts w:ascii="Times New Roman" w:hAnsi="Times New Roman" w:cs="Times New Roman"/>
        </w:rPr>
        <w:t>edition</w:t>
      </w:r>
      <w:proofErr w:type="spellEnd"/>
      <w:r w:rsidR="00CD6CDA" w:rsidRPr="00CD6CDA">
        <w:rPr>
          <w:rFonts w:ascii="Times New Roman" w:hAnsi="Times New Roman" w:cs="Times New Roman"/>
        </w:rPr>
        <w:t xml:space="preserve">.  Reports </w:t>
      </w:r>
      <w:proofErr w:type="spellStart"/>
      <w:r w:rsidR="00CD6CDA" w:rsidRPr="00CD6CDA">
        <w:rPr>
          <w:rFonts w:ascii="Times New Roman" w:hAnsi="Times New Roman" w:cs="Times New Roman"/>
        </w:rPr>
        <w:t>of</w:t>
      </w:r>
      <w:proofErr w:type="spellEnd"/>
      <w:r w:rsidR="00CD6CDA" w:rsidRPr="00CD6CDA">
        <w:rPr>
          <w:rFonts w:ascii="Times New Roman" w:hAnsi="Times New Roman" w:cs="Times New Roman"/>
        </w:rPr>
        <w:t xml:space="preserve"> German Met. Service]</w:t>
      </w:r>
    </w:p>
    <w:p w:rsidR="001F11D5" w:rsidRPr="00CD6CDA" w:rsidRDefault="001F11D5" w:rsidP="00CD6CDA">
      <w:pPr>
        <w:spacing w:before="120" w:line="240" w:lineRule="auto"/>
        <w:rPr>
          <w:rFonts w:ascii="Times New Roman" w:hAnsi="Times New Roman" w:cs="Times New Roman"/>
          <w:lang w:val="en-GB"/>
        </w:rPr>
      </w:pPr>
      <w:r w:rsidRPr="00CD6CDA">
        <w:rPr>
          <w:rFonts w:ascii="Times New Roman" w:hAnsi="Times New Roman" w:cs="Times New Roman"/>
          <w:lang w:val="en-GB"/>
        </w:rPr>
        <w:t xml:space="preserve">James PM (2007) </w:t>
      </w:r>
      <w:proofErr w:type="gramStart"/>
      <w:r w:rsidRPr="00CD6CDA">
        <w:rPr>
          <w:rFonts w:ascii="Times New Roman" w:hAnsi="Times New Roman" w:cs="Times New Roman"/>
          <w:lang w:val="en-GB"/>
        </w:rPr>
        <w:t>An</w:t>
      </w:r>
      <w:proofErr w:type="gramEnd"/>
      <w:r w:rsidRPr="00CD6CDA">
        <w:rPr>
          <w:rFonts w:ascii="Times New Roman" w:hAnsi="Times New Roman" w:cs="Times New Roman"/>
          <w:lang w:val="en-GB"/>
        </w:rPr>
        <w:t xml:space="preserve"> objective classification method for Hess and </w:t>
      </w:r>
      <w:proofErr w:type="spellStart"/>
      <w:r w:rsidRPr="00CD6CDA">
        <w:rPr>
          <w:rFonts w:ascii="Times New Roman" w:hAnsi="Times New Roman" w:cs="Times New Roman"/>
          <w:lang w:val="en-GB"/>
        </w:rPr>
        <w:t>Brezowsky</w:t>
      </w:r>
      <w:proofErr w:type="spellEnd"/>
      <w:r w:rsidRPr="00CD6CDA">
        <w:rPr>
          <w:rFonts w:ascii="Times New Roman" w:hAnsi="Times New Roman" w:cs="Times New Roman"/>
          <w:lang w:val="en-GB"/>
        </w:rPr>
        <w:t xml:space="preserve"> </w:t>
      </w:r>
      <w:proofErr w:type="spellStart"/>
      <w:r w:rsidRPr="00CD6CDA">
        <w:rPr>
          <w:rFonts w:ascii="Times New Roman" w:hAnsi="Times New Roman" w:cs="Times New Roman"/>
          <w:lang w:val="en-GB"/>
        </w:rPr>
        <w:t>Grosswetterlagen</w:t>
      </w:r>
      <w:proofErr w:type="spellEnd"/>
      <w:r w:rsidRPr="00CD6CDA">
        <w:rPr>
          <w:rFonts w:ascii="Times New Roman" w:hAnsi="Times New Roman" w:cs="Times New Roman"/>
          <w:lang w:val="en-GB"/>
        </w:rPr>
        <w:t xml:space="preserve"> over Europe. </w:t>
      </w:r>
      <w:proofErr w:type="spellStart"/>
      <w:proofErr w:type="gramStart"/>
      <w:r w:rsidRPr="00CD6CDA">
        <w:rPr>
          <w:rFonts w:ascii="Times New Roman" w:hAnsi="Times New Roman" w:cs="Times New Roman"/>
          <w:lang w:val="en-GB"/>
        </w:rPr>
        <w:t>Theor</w:t>
      </w:r>
      <w:proofErr w:type="spellEnd"/>
      <w:r w:rsidRPr="00CD6CDA">
        <w:rPr>
          <w:rFonts w:ascii="Times New Roman" w:hAnsi="Times New Roman" w:cs="Times New Roman"/>
          <w:lang w:val="en-GB"/>
        </w:rPr>
        <w:t>.</w:t>
      </w:r>
      <w:proofErr w:type="gramEnd"/>
      <w:r w:rsidRPr="00CD6CDA">
        <w:rPr>
          <w:rFonts w:ascii="Times New Roman" w:hAnsi="Times New Roman" w:cs="Times New Roman"/>
          <w:lang w:val="en-GB"/>
        </w:rPr>
        <w:t xml:space="preserve"> Appl. </w:t>
      </w:r>
      <w:proofErr w:type="spellStart"/>
      <w:r w:rsidRPr="00CD6CDA">
        <w:rPr>
          <w:rFonts w:ascii="Times New Roman" w:hAnsi="Times New Roman" w:cs="Times New Roman"/>
          <w:lang w:val="en-GB"/>
        </w:rPr>
        <w:t>Climatol</w:t>
      </w:r>
      <w:proofErr w:type="spellEnd"/>
      <w:r w:rsidRPr="00CD6CDA">
        <w:rPr>
          <w:rFonts w:ascii="Times New Roman" w:hAnsi="Times New Roman" w:cs="Times New Roman"/>
          <w:lang w:val="en-GB"/>
        </w:rPr>
        <w:t>. 88, 17–42. DOI: 10.1007/s00704-006-0239-3</w:t>
      </w:r>
    </w:p>
    <w:p w:rsidR="001F11D5" w:rsidRPr="00CD6CDA" w:rsidRDefault="001F11D5" w:rsidP="00CD6CDA">
      <w:pPr>
        <w:spacing w:before="120" w:line="240" w:lineRule="auto"/>
        <w:rPr>
          <w:rFonts w:ascii="Times New Roman" w:hAnsi="Times New Roman" w:cs="Times New Roman"/>
          <w:lang w:val="en-GB"/>
        </w:rPr>
      </w:pPr>
      <w:r w:rsidRPr="00CD6CDA">
        <w:rPr>
          <w:rFonts w:ascii="Times New Roman" w:hAnsi="Times New Roman" w:cs="Times New Roman"/>
          <w:lang w:val="en-GB"/>
        </w:rPr>
        <w:t xml:space="preserve">Jenkinson AF, Collison FP (1977) </w:t>
      </w:r>
      <w:proofErr w:type="gramStart"/>
      <w:r w:rsidRPr="00CD6CDA">
        <w:rPr>
          <w:rFonts w:ascii="Times New Roman" w:hAnsi="Times New Roman" w:cs="Times New Roman"/>
          <w:lang w:val="en-GB"/>
        </w:rPr>
        <w:t>An</w:t>
      </w:r>
      <w:proofErr w:type="gramEnd"/>
      <w:r w:rsidRPr="00CD6CDA">
        <w:rPr>
          <w:rFonts w:ascii="Times New Roman" w:hAnsi="Times New Roman" w:cs="Times New Roman"/>
          <w:lang w:val="en-GB"/>
        </w:rPr>
        <w:t xml:space="preserve"> initial Climatology of gales over the North Sea. Synoptic Climatology Branch Memorandum, No. 62, UK Met Office, Bracknell</w:t>
      </w:r>
    </w:p>
    <w:p w:rsidR="001F11D5" w:rsidRPr="00CD6CDA" w:rsidRDefault="001F11D5" w:rsidP="00CD6CDA">
      <w:pPr>
        <w:spacing w:before="120" w:line="240" w:lineRule="auto"/>
        <w:rPr>
          <w:rFonts w:ascii="Times New Roman" w:hAnsi="Times New Roman" w:cs="Times New Roman"/>
          <w:lang w:val="en-GB"/>
        </w:rPr>
      </w:pPr>
      <w:r w:rsidRPr="00CD6CDA">
        <w:rPr>
          <w:rFonts w:ascii="Times New Roman" w:hAnsi="Times New Roman" w:cs="Times New Roman"/>
          <w:lang w:val="en-GB"/>
        </w:rPr>
        <w:t xml:space="preserve">Jones PD, Harpham C, </w:t>
      </w:r>
      <w:proofErr w:type="spellStart"/>
      <w:r w:rsidRPr="00CD6CDA">
        <w:rPr>
          <w:rFonts w:ascii="Times New Roman" w:hAnsi="Times New Roman" w:cs="Times New Roman"/>
          <w:lang w:val="en-GB"/>
        </w:rPr>
        <w:t>Briffa</w:t>
      </w:r>
      <w:proofErr w:type="spellEnd"/>
      <w:r w:rsidRPr="00CD6CDA">
        <w:rPr>
          <w:rFonts w:ascii="Times New Roman" w:hAnsi="Times New Roman" w:cs="Times New Roman"/>
          <w:lang w:val="en-GB"/>
        </w:rPr>
        <w:t xml:space="preserve"> KR (2012) Lamb weather types derived from reanalysis products. Int. J. </w:t>
      </w:r>
      <w:proofErr w:type="spellStart"/>
      <w:r w:rsidRPr="00CD6CDA">
        <w:rPr>
          <w:rFonts w:ascii="Times New Roman" w:hAnsi="Times New Roman" w:cs="Times New Roman"/>
          <w:lang w:val="en-GB"/>
        </w:rPr>
        <w:t>Climatol</w:t>
      </w:r>
      <w:proofErr w:type="spellEnd"/>
      <w:r w:rsidRPr="00CD6CDA">
        <w:rPr>
          <w:rFonts w:ascii="Times New Roman" w:hAnsi="Times New Roman" w:cs="Times New Roman"/>
          <w:lang w:val="en-GB"/>
        </w:rPr>
        <w:t>., 2012 DOI: 10.1002/joc.3498</w:t>
      </w:r>
    </w:p>
    <w:p w:rsidR="00AD6F33" w:rsidRPr="00CD6CDA" w:rsidRDefault="00AD6F33" w:rsidP="00CD6CDA">
      <w:pPr>
        <w:spacing w:before="120" w:line="240" w:lineRule="auto"/>
        <w:rPr>
          <w:rFonts w:ascii="Times New Roman" w:hAnsi="Times New Roman" w:cs="Times New Roman"/>
          <w:lang w:val="en-GB"/>
        </w:rPr>
      </w:pPr>
      <w:proofErr w:type="gramStart"/>
      <w:r w:rsidRPr="00CD6CDA">
        <w:rPr>
          <w:rFonts w:ascii="Times New Roman" w:hAnsi="Times New Roman" w:cs="Times New Roman"/>
          <w:lang w:val="en-GB"/>
        </w:rPr>
        <w:t>Lamb HH (1950) Types and spells of weather around the year in the British Isles.</w:t>
      </w:r>
      <w:proofErr w:type="gramEnd"/>
      <w:r w:rsidRPr="00CD6CDA">
        <w:rPr>
          <w:rFonts w:ascii="Times New Roman" w:hAnsi="Times New Roman" w:cs="Times New Roman"/>
          <w:lang w:val="en-GB"/>
        </w:rPr>
        <w:t xml:space="preserve"> </w:t>
      </w:r>
      <w:proofErr w:type="gramStart"/>
      <w:r w:rsidRPr="00CD6CDA">
        <w:rPr>
          <w:rFonts w:ascii="Times New Roman" w:hAnsi="Times New Roman" w:cs="Times New Roman"/>
          <w:lang w:val="en-GB"/>
        </w:rPr>
        <w:t>Quart.</w:t>
      </w:r>
      <w:proofErr w:type="gramEnd"/>
      <w:r w:rsidRPr="00CD6CDA">
        <w:rPr>
          <w:rFonts w:ascii="Times New Roman" w:hAnsi="Times New Roman" w:cs="Times New Roman"/>
          <w:lang w:val="en-GB"/>
        </w:rPr>
        <w:t xml:space="preserve"> J. R. Met. Soc., 76, 393–438</w:t>
      </w:r>
    </w:p>
    <w:p w:rsidR="00AD6F33" w:rsidRPr="00CD6CDA" w:rsidRDefault="00AD6F33" w:rsidP="00CD6CDA">
      <w:pPr>
        <w:pStyle w:val="StandardWeb"/>
        <w:spacing w:before="120" w:beforeAutospacing="0" w:after="200" w:afterAutospacing="0"/>
        <w:rPr>
          <w:rFonts w:ascii="Times New Roman" w:hAnsi="Times New Roman" w:cs="Times New Roman"/>
          <w:sz w:val="22"/>
          <w:szCs w:val="22"/>
          <w:lang w:val="en-GB"/>
        </w:rPr>
      </w:pPr>
      <w:r w:rsidRPr="00CD6CDA">
        <w:rPr>
          <w:rFonts w:ascii="Times New Roman" w:hAnsi="Times New Roman" w:cs="Times New Roman"/>
          <w:sz w:val="22"/>
          <w:szCs w:val="22"/>
          <w:lang w:val="en-GB"/>
        </w:rPr>
        <w:t xml:space="preserve">Lamb HH (1972) 'British Isles weather types and a register of daily sequence of circulation patterns', 1861-1971: Geophysical Memoir, vol. 116, HMSO, </w:t>
      </w:r>
      <w:proofErr w:type="gramStart"/>
      <w:r w:rsidRPr="00CD6CDA">
        <w:rPr>
          <w:rFonts w:ascii="Times New Roman" w:hAnsi="Times New Roman" w:cs="Times New Roman"/>
          <w:sz w:val="22"/>
          <w:szCs w:val="22"/>
          <w:lang w:val="en-GB"/>
        </w:rPr>
        <w:t>London</w:t>
      </w:r>
      <w:proofErr w:type="gramEnd"/>
    </w:p>
    <w:p w:rsidR="00980ADB" w:rsidRPr="00452A50" w:rsidRDefault="00980ADB" w:rsidP="00CD6CDA">
      <w:pPr>
        <w:spacing w:before="120" w:line="240" w:lineRule="auto"/>
        <w:rPr>
          <w:rFonts w:ascii="Times New Roman" w:hAnsi="Times New Roman" w:cs="Times New Roman"/>
        </w:rPr>
      </w:pPr>
      <w:proofErr w:type="spellStart"/>
      <w:r w:rsidRPr="00CD6CDA">
        <w:rPr>
          <w:rFonts w:ascii="Times New Roman" w:hAnsi="Times New Roman" w:cs="Times New Roman"/>
          <w:lang w:val="en-GB"/>
        </w:rPr>
        <w:t>Naturverhältnisse</w:t>
      </w:r>
      <w:proofErr w:type="spellEnd"/>
      <w:r w:rsidRPr="00CD6CDA">
        <w:rPr>
          <w:rFonts w:ascii="Times New Roman" w:hAnsi="Times New Roman" w:cs="Times New Roman"/>
          <w:lang w:val="en-GB"/>
        </w:rPr>
        <w:t xml:space="preserve"> </w:t>
      </w:r>
      <w:proofErr w:type="spellStart"/>
      <w:r w:rsidRPr="00CD6CDA">
        <w:rPr>
          <w:rFonts w:ascii="Times New Roman" w:hAnsi="Times New Roman" w:cs="Times New Roman"/>
          <w:lang w:val="en-GB"/>
        </w:rPr>
        <w:t>Nordsee</w:t>
      </w:r>
      <w:proofErr w:type="spellEnd"/>
      <w:r w:rsidRPr="00CD6CDA">
        <w:rPr>
          <w:rFonts w:ascii="Times New Roman" w:hAnsi="Times New Roman" w:cs="Times New Roman"/>
          <w:lang w:val="en-GB"/>
        </w:rPr>
        <w:t xml:space="preserve"> und </w:t>
      </w:r>
      <w:proofErr w:type="spellStart"/>
      <w:r w:rsidRPr="00CD6CDA">
        <w:rPr>
          <w:rFonts w:ascii="Times New Roman" w:hAnsi="Times New Roman" w:cs="Times New Roman"/>
          <w:lang w:val="en-GB"/>
        </w:rPr>
        <w:t>Englischer</w:t>
      </w:r>
      <w:proofErr w:type="spellEnd"/>
      <w:r w:rsidRPr="00CD6CDA">
        <w:rPr>
          <w:rFonts w:ascii="Times New Roman" w:hAnsi="Times New Roman" w:cs="Times New Roman"/>
          <w:lang w:val="en-GB"/>
        </w:rPr>
        <w:t xml:space="preserve"> </w:t>
      </w:r>
      <w:proofErr w:type="spellStart"/>
      <w:r w:rsidRPr="00CD6CDA">
        <w:rPr>
          <w:rFonts w:ascii="Times New Roman" w:hAnsi="Times New Roman" w:cs="Times New Roman"/>
          <w:lang w:val="en-GB"/>
        </w:rPr>
        <w:t>Kanal</w:t>
      </w:r>
      <w:proofErr w:type="spellEnd"/>
      <w:r w:rsidRPr="00CD6CDA">
        <w:rPr>
          <w:rFonts w:ascii="Times New Roman" w:hAnsi="Times New Roman" w:cs="Times New Roman"/>
          <w:lang w:val="en-GB"/>
        </w:rPr>
        <w:t xml:space="preserve"> (2009) </w:t>
      </w:r>
      <w:proofErr w:type="spellStart"/>
      <w:r w:rsidRPr="00CD6CDA">
        <w:rPr>
          <w:rFonts w:ascii="Times New Roman" w:hAnsi="Times New Roman" w:cs="Times New Roman"/>
          <w:lang w:val="en-GB"/>
        </w:rPr>
        <w:t>Teil</w:t>
      </w:r>
      <w:proofErr w:type="spellEnd"/>
      <w:r w:rsidRPr="00CD6CDA">
        <w:rPr>
          <w:rFonts w:ascii="Times New Roman" w:hAnsi="Times New Roman" w:cs="Times New Roman"/>
          <w:lang w:val="en-GB"/>
        </w:rPr>
        <w:t xml:space="preserve"> B </w:t>
      </w:r>
      <w:proofErr w:type="spellStart"/>
      <w:r w:rsidRPr="00CD6CDA">
        <w:rPr>
          <w:rFonts w:ascii="Times New Roman" w:hAnsi="Times New Roman" w:cs="Times New Roman"/>
          <w:lang w:val="en-GB"/>
        </w:rPr>
        <w:t>zu</w:t>
      </w:r>
      <w:proofErr w:type="spellEnd"/>
      <w:r w:rsidRPr="00CD6CDA">
        <w:rPr>
          <w:rFonts w:ascii="Times New Roman" w:hAnsi="Times New Roman" w:cs="Times New Roman"/>
          <w:lang w:val="en-GB"/>
        </w:rPr>
        <w:t xml:space="preserve"> den </w:t>
      </w:r>
      <w:proofErr w:type="spellStart"/>
      <w:r w:rsidRPr="00CD6CDA">
        <w:rPr>
          <w:rFonts w:ascii="Times New Roman" w:hAnsi="Times New Roman" w:cs="Times New Roman"/>
          <w:lang w:val="en-GB"/>
        </w:rPr>
        <w:t>Seehandbücher</w:t>
      </w:r>
      <w:r w:rsidR="00CD6CDA" w:rsidRPr="00CD6CDA">
        <w:rPr>
          <w:rFonts w:ascii="Times New Roman" w:hAnsi="Times New Roman" w:cs="Times New Roman"/>
          <w:lang w:val="en-GB"/>
        </w:rPr>
        <w:t>n</w:t>
      </w:r>
      <w:proofErr w:type="spellEnd"/>
      <w:r w:rsidR="00CD6CDA" w:rsidRPr="00CD6CDA">
        <w:rPr>
          <w:rFonts w:ascii="Times New Roman" w:hAnsi="Times New Roman" w:cs="Times New Roman"/>
          <w:lang w:val="en-GB"/>
        </w:rPr>
        <w:t xml:space="preserve"> </w:t>
      </w:r>
      <w:proofErr w:type="spellStart"/>
      <w:r w:rsidR="00CD6CDA" w:rsidRPr="00CD6CDA">
        <w:rPr>
          <w:rFonts w:ascii="Times New Roman" w:hAnsi="Times New Roman" w:cs="Times New Roman"/>
          <w:lang w:val="en-GB"/>
        </w:rPr>
        <w:t>für</w:t>
      </w:r>
      <w:proofErr w:type="spellEnd"/>
      <w:r w:rsidR="00CD6CDA" w:rsidRPr="00CD6CDA">
        <w:rPr>
          <w:rFonts w:ascii="Times New Roman" w:hAnsi="Times New Roman" w:cs="Times New Roman"/>
          <w:lang w:val="en-GB"/>
        </w:rPr>
        <w:t xml:space="preserve"> die </w:t>
      </w:r>
      <w:proofErr w:type="spellStart"/>
      <w:r w:rsidR="00CD6CDA" w:rsidRPr="00CD6CDA">
        <w:rPr>
          <w:rFonts w:ascii="Times New Roman" w:hAnsi="Times New Roman" w:cs="Times New Roman"/>
          <w:lang w:val="en-GB"/>
        </w:rPr>
        <w:t>Nordsee</w:t>
      </w:r>
      <w:proofErr w:type="spellEnd"/>
      <w:r w:rsidR="00CD6CDA" w:rsidRPr="00CD6CDA">
        <w:rPr>
          <w:rFonts w:ascii="Times New Roman" w:hAnsi="Times New Roman" w:cs="Times New Roman"/>
          <w:lang w:val="en-GB"/>
        </w:rPr>
        <w:t xml:space="preserve"> und den </w:t>
      </w:r>
      <w:proofErr w:type="spellStart"/>
      <w:proofErr w:type="gramStart"/>
      <w:r w:rsidR="00CD6CDA" w:rsidRPr="00CD6CDA">
        <w:rPr>
          <w:rFonts w:ascii="Times New Roman" w:hAnsi="Times New Roman" w:cs="Times New Roman"/>
          <w:lang w:val="en-GB"/>
        </w:rPr>
        <w:t>Kanal</w:t>
      </w:r>
      <w:proofErr w:type="spellEnd"/>
      <w:r w:rsidR="00CD6CDA" w:rsidRPr="00CD6CDA">
        <w:rPr>
          <w:rFonts w:ascii="Times New Roman" w:hAnsi="Times New Roman" w:cs="Times New Roman"/>
          <w:lang w:val="en-GB"/>
        </w:rPr>
        <w:t>[</w:t>
      </w:r>
      <w:proofErr w:type="gramEnd"/>
      <w:r w:rsidR="00CD6CDA" w:rsidRPr="00CD6CDA">
        <w:rPr>
          <w:rFonts w:ascii="Times New Roman" w:hAnsi="Times New Roman" w:cs="Times New Roman"/>
          <w:lang w:val="en-GB"/>
        </w:rPr>
        <w:t>Natural conditions North Sea and English Channel (2009) Part B of the Marine Manual for the North Sea and English Channel].</w:t>
      </w:r>
      <w:r w:rsidRPr="00CD6CDA">
        <w:rPr>
          <w:rFonts w:ascii="Times New Roman" w:hAnsi="Times New Roman" w:cs="Times New Roman"/>
          <w:lang w:val="en-GB"/>
        </w:rPr>
        <w:t xml:space="preserve"> </w:t>
      </w:r>
      <w:r w:rsidRPr="00CD6CDA">
        <w:rPr>
          <w:rFonts w:ascii="Times New Roman" w:hAnsi="Times New Roman" w:cs="Times New Roman"/>
        </w:rPr>
        <w:t xml:space="preserve">Bundesamt für Seeschifffahrt und Hydrographie, BSH-Nr. </w:t>
      </w:r>
      <w:r w:rsidRPr="00452A50">
        <w:rPr>
          <w:rFonts w:ascii="Times New Roman" w:hAnsi="Times New Roman" w:cs="Times New Roman"/>
        </w:rPr>
        <w:t>20062</w:t>
      </w:r>
    </w:p>
    <w:p w:rsidR="00ED32E3" w:rsidRPr="00CD6CDA" w:rsidRDefault="00ED32E3" w:rsidP="00CD6CDA">
      <w:pPr>
        <w:spacing w:before="120" w:line="240" w:lineRule="auto"/>
        <w:rPr>
          <w:rFonts w:ascii="Times New Roman" w:hAnsi="Times New Roman" w:cs="Times New Roman"/>
          <w:color w:val="000000"/>
          <w:lang w:val="en-GB"/>
        </w:rPr>
      </w:pPr>
      <w:proofErr w:type="spellStart"/>
      <w:r w:rsidRPr="00452A50">
        <w:rPr>
          <w:rFonts w:ascii="Times New Roman" w:hAnsi="Times New Roman" w:cs="Times New Roman"/>
          <w:color w:val="000000"/>
        </w:rPr>
        <w:t>Siegismund</w:t>
      </w:r>
      <w:proofErr w:type="spellEnd"/>
      <w:r w:rsidRPr="00452A50">
        <w:rPr>
          <w:rFonts w:ascii="Times New Roman" w:hAnsi="Times New Roman" w:cs="Times New Roman"/>
          <w:color w:val="000000"/>
        </w:rPr>
        <w:t xml:space="preserve"> F, </w:t>
      </w:r>
      <w:proofErr w:type="spellStart"/>
      <w:r w:rsidRPr="00452A50">
        <w:rPr>
          <w:rFonts w:ascii="Times New Roman" w:hAnsi="Times New Roman" w:cs="Times New Roman"/>
          <w:color w:val="000000"/>
        </w:rPr>
        <w:t>Schrum</w:t>
      </w:r>
      <w:proofErr w:type="spellEnd"/>
      <w:r w:rsidRPr="00452A50">
        <w:rPr>
          <w:rFonts w:ascii="Times New Roman" w:hAnsi="Times New Roman" w:cs="Times New Roman"/>
          <w:color w:val="000000"/>
        </w:rPr>
        <w:t xml:space="preserve"> C (2001) </w:t>
      </w:r>
      <w:proofErr w:type="spellStart"/>
      <w:r w:rsidRPr="00452A50">
        <w:rPr>
          <w:rFonts w:ascii="Times New Roman" w:hAnsi="Times New Roman" w:cs="Times New Roman"/>
          <w:color w:val="000000"/>
        </w:rPr>
        <w:t>Decadal</w:t>
      </w:r>
      <w:proofErr w:type="spellEnd"/>
      <w:r w:rsidRPr="00452A50">
        <w:rPr>
          <w:rFonts w:ascii="Times New Roman" w:hAnsi="Times New Roman" w:cs="Times New Roman"/>
          <w:color w:val="000000"/>
        </w:rPr>
        <w:t xml:space="preserve"> </w:t>
      </w:r>
      <w:proofErr w:type="spellStart"/>
      <w:r w:rsidRPr="00452A50">
        <w:rPr>
          <w:rFonts w:ascii="Times New Roman" w:hAnsi="Times New Roman" w:cs="Times New Roman"/>
          <w:color w:val="000000"/>
        </w:rPr>
        <w:t>changes</w:t>
      </w:r>
      <w:proofErr w:type="spellEnd"/>
      <w:r w:rsidRPr="00452A50">
        <w:rPr>
          <w:rFonts w:ascii="Times New Roman" w:hAnsi="Times New Roman" w:cs="Times New Roman"/>
          <w:color w:val="000000"/>
        </w:rPr>
        <w:t xml:space="preserve"> in </w:t>
      </w:r>
      <w:proofErr w:type="spellStart"/>
      <w:r w:rsidRPr="00452A50">
        <w:rPr>
          <w:rFonts w:ascii="Times New Roman" w:hAnsi="Times New Roman" w:cs="Times New Roman"/>
          <w:color w:val="000000"/>
        </w:rPr>
        <w:t>the</w:t>
      </w:r>
      <w:proofErr w:type="spellEnd"/>
      <w:r w:rsidRPr="00452A50">
        <w:rPr>
          <w:rFonts w:ascii="Times New Roman" w:hAnsi="Times New Roman" w:cs="Times New Roman"/>
          <w:color w:val="000000"/>
        </w:rPr>
        <w:t xml:space="preserve"> wind </w:t>
      </w:r>
      <w:proofErr w:type="spellStart"/>
      <w:r w:rsidRPr="00452A50">
        <w:rPr>
          <w:rFonts w:ascii="Times New Roman" w:hAnsi="Times New Roman" w:cs="Times New Roman"/>
          <w:color w:val="000000"/>
        </w:rPr>
        <w:t>forcing</w:t>
      </w:r>
      <w:proofErr w:type="spellEnd"/>
      <w:r w:rsidRPr="00452A50">
        <w:rPr>
          <w:rFonts w:ascii="Times New Roman" w:hAnsi="Times New Roman" w:cs="Times New Roman"/>
          <w:color w:val="000000"/>
        </w:rPr>
        <w:t xml:space="preserve"> </w:t>
      </w:r>
      <w:proofErr w:type="spellStart"/>
      <w:r w:rsidRPr="00452A50">
        <w:rPr>
          <w:rFonts w:ascii="Times New Roman" w:hAnsi="Times New Roman" w:cs="Times New Roman"/>
          <w:color w:val="000000"/>
        </w:rPr>
        <w:t>over</w:t>
      </w:r>
      <w:proofErr w:type="spellEnd"/>
      <w:r w:rsidRPr="00452A50">
        <w:rPr>
          <w:rFonts w:ascii="Times New Roman" w:hAnsi="Times New Roman" w:cs="Times New Roman"/>
          <w:color w:val="000000"/>
        </w:rPr>
        <w:t xml:space="preserve"> </w:t>
      </w:r>
      <w:proofErr w:type="spellStart"/>
      <w:r w:rsidRPr="00452A50">
        <w:rPr>
          <w:rFonts w:ascii="Times New Roman" w:hAnsi="Times New Roman" w:cs="Times New Roman"/>
          <w:color w:val="000000"/>
        </w:rPr>
        <w:t>the</w:t>
      </w:r>
      <w:proofErr w:type="spellEnd"/>
      <w:r w:rsidRPr="00452A50">
        <w:rPr>
          <w:rFonts w:ascii="Times New Roman" w:hAnsi="Times New Roman" w:cs="Times New Roman"/>
          <w:color w:val="000000"/>
        </w:rPr>
        <w:t xml:space="preserve"> North </w:t>
      </w:r>
      <w:proofErr w:type="spellStart"/>
      <w:r w:rsidRPr="00452A50">
        <w:rPr>
          <w:rFonts w:ascii="Times New Roman" w:hAnsi="Times New Roman" w:cs="Times New Roman"/>
          <w:color w:val="000000"/>
        </w:rPr>
        <w:t>Sea</w:t>
      </w:r>
      <w:proofErr w:type="spellEnd"/>
      <w:r w:rsidRPr="00452A50">
        <w:rPr>
          <w:rFonts w:ascii="Times New Roman" w:hAnsi="Times New Roman" w:cs="Times New Roman"/>
          <w:color w:val="000000"/>
        </w:rPr>
        <w:t xml:space="preserve">. </w:t>
      </w:r>
      <w:proofErr w:type="spellStart"/>
      <w:r w:rsidRPr="00CD6CDA">
        <w:rPr>
          <w:rFonts w:ascii="Times New Roman" w:hAnsi="Times New Roman" w:cs="Times New Roman"/>
          <w:color w:val="000000"/>
          <w:lang w:val="en-GB"/>
        </w:rPr>
        <w:t>Clim</w:t>
      </w:r>
      <w:proofErr w:type="spellEnd"/>
      <w:r w:rsidRPr="00CD6CDA">
        <w:rPr>
          <w:rFonts w:ascii="Times New Roman" w:hAnsi="Times New Roman" w:cs="Times New Roman"/>
          <w:color w:val="000000"/>
          <w:lang w:val="en-GB"/>
        </w:rPr>
        <w:t xml:space="preserve">. Res, Vol. 18, 39–45 </w:t>
      </w:r>
    </w:p>
    <w:p w:rsidR="00481363" w:rsidRDefault="00481363" w:rsidP="00836B75">
      <w:pPr>
        <w:spacing w:before="120" w:line="240" w:lineRule="auto"/>
        <w:rPr>
          <w:rFonts w:ascii="Times New Roman" w:hAnsi="Times New Roman" w:cs="Times New Roman"/>
          <w:lang w:val="en-GB"/>
        </w:rPr>
      </w:pPr>
    </w:p>
    <w:p w:rsidR="0010037F" w:rsidRDefault="0010037F" w:rsidP="00836B75">
      <w:pPr>
        <w:spacing w:before="120" w:line="240" w:lineRule="auto"/>
        <w:rPr>
          <w:rFonts w:ascii="Times New Roman" w:hAnsi="Times New Roman" w:cs="Times New Roman"/>
          <w:lang w:val="en-GB"/>
        </w:rPr>
      </w:pPr>
    </w:p>
    <w:p w:rsidR="0010037F" w:rsidRPr="00836B75" w:rsidRDefault="0010037F" w:rsidP="0010037F">
      <w:pPr>
        <w:spacing w:before="120" w:line="240" w:lineRule="auto"/>
        <w:rPr>
          <w:rFonts w:ascii="Times New Roman" w:hAnsi="Times New Roman" w:cs="Times New Roman"/>
          <w:lang w:val="en-US"/>
        </w:rPr>
      </w:pPr>
      <w:proofErr w:type="gramStart"/>
      <w:r w:rsidRPr="00836B75">
        <w:rPr>
          <w:rFonts w:ascii="Times New Roman" w:hAnsi="Times New Roman" w:cs="Times New Roman"/>
          <w:b/>
          <w:lang w:val="en-US"/>
        </w:rPr>
        <w:lastRenderedPageBreak/>
        <w:t>Fig.</w:t>
      </w:r>
      <w:proofErr w:type="gramEnd"/>
      <w:r w:rsidRPr="00836B75">
        <w:rPr>
          <w:rFonts w:ascii="Times New Roman" w:hAnsi="Times New Roman" w:cs="Times New Roman"/>
          <w:b/>
          <w:lang w:val="en-US"/>
        </w:rPr>
        <w:t xml:space="preserve"> S1.5.1</w:t>
      </w:r>
      <w:r w:rsidRPr="00836B75">
        <w:rPr>
          <w:rFonts w:ascii="Times New Roman" w:hAnsi="Times New Roman" w:cs="Times New Roman"/>
          <w:lang w:val="en-US"/>
        </w:rPr>
        <w:t xml:space="preserve"> Sea areas (</w:t>
      </w:r>
      <w:r w:rsidRPr="0029130B">
        <w:rPr>
          <w:rFonts w:ascii="Times New Roman" w:hAnsi="Times New Roman" w:cs="Times New Roman"/>
          <w:i/>
          <w:lang w:val="en-US"/>
        </w:rPr>
        <w:t>blue</w:t>
      </w:r>
      <w:r w:rsidRPr="00836B75">
        <w:rPr>
          <w:rFonts w:ascii="Times New Roman" w:hAnsi="Times New Roman" w:cs="Times New Roman"/>
          <w:lang w:val="en-US"/>
        </w:rPr>
        <w:t>) and land stations (</w:t>
      </w:r>
      <w:r w:rsidRPr="0029130B">
        <w:rPr>
          <w:rFonts w:ascii="Times New Roman" w:hAnsi="Times New Roman" w:cs="Times New Roman"/>
          <w:i/>
          <w:lang w:val="en-US"/>
        </w:rPr>
        <w:t>brown</w:t>
      </w:r>
      <w:r w:rsidRPr="00836B75">
        <w:rPr>
          <w:rFonts w:ascii="Times New Roman" w:hAnsi="Times New Roman" w:cs="Times New Roman"/>
          <w:lang w:val="en-US"/>
        </w:rPr>
        <w:t xml:space="preserve">) as used in chapter 1.5 (Source: </w:t>
      </w:r>
      <w:proofErr w:type="gramStart"/>
      <w:r w:rsidRPr="00836B75">
        <w:rPr>
          <w:rFonts w:ascii="Times New Roman" w:hAnsi="Times New Roman" w:cs="Times New Roman"/>
          <w:lang w:val="en-US"/>
        </w:rPr>
        <w:t>DWD’ s</w:t>
      </w:r>
      <w:proofErr w:type="gramEnd"/>
      <w:r w:rsidRPr="00836B75">
        <w:rPr>
          <w:rFonts w:ascii="Times New Roman" w:hAnsi="Times New Roman" w:cs="Times New Roman"/>
          <w:lang w:val="en-US"/>
        </w:rPr>
        <w:t xml:space="preserve"> template for manual weather analysis on board (No. 9), modified extract)</w:t>
      </w:r>
    </w:p>
    <w:p w:rsidR="0010037F" w:rsidRPr="00836B75" w:rsidRDefault="0010037F" w:rsidP="0010037F">
      <w:pP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S1.5.2</w:t>
      </w:r>
      <w:r w:rsidRPr="00836B75">
        <w:rPr>
          <w:rFonts w:ascii="Times New Roman" w:hAnsi="Times New Roman" w:cs="Times New Roman"/>
          <w:lang w:val="en-GB"/>
        </w:rPr>
        <w:t xml:space="preserve"> Mean seasonal cycle of large-scale circulation types over Europe, derived from Hess and </w:t>
      </w:r>
      <w:proofErr w:type="spellStart"/>
      <w:r w:rsidRPr="00836B75">
        <w:rPr>
          <w:rFonts w:ascii="Times New Roman" w:hAnsi="Times New Roman" w:cs="Times New Roman"/>
          <w:lang w:val="en-GB"/>
        </w:rPr>
        <w:t>Brezowski</w:t>
      </w:r>
      <w:proofErr w:type="spellEnd"/>
      <w:r w:rsidRPr="00836B75">
        <w:rPr>
          <w:rFonts w:ascii="Times New Roman" w:hAnsi="Times New Roman" w:cs="Times New Roman"/>
          <w:lang w:val="en-GB"/>
        </w:rPr>
        <w:t xml:space="preserve"> (</w:t>
      </w:r>
      <w:r w:rsidRPr="0029130B">
        <w:rPr>
          <w:rFonts w:ascii="Times New Roman" w:hAnsi="Times New Roman" w:cs="Times New Roman"/>
          <w:i/>
          <w:lang w:val="en-GB"/>
        </w:rPr>
        <w:t>upper</w:t>
      </w:r>
      <w:r w:rsidRPr="00836B75">
        <w:rPr>
          <w:rFonts w:ascii="Times New Roman" w:hAnsi="Times New Roman" w:cs="Times New Roman"/>
          <w:lang w:val="en-GB"/>
        </w:rPr>
        <w:t>) and objective (</w:t>
      </w:r>
      <w:r w:rsidRPr="0029130B">
        <w:rPr>
          <w:rFonts w:ascii="Times New Roman" w:hAnsi="Times New Roman" w:cs="Times New Roman"/>
          <w:i/>
          <w:lang w:val="en-GB"/>
        </w:rPr>
        <w:t>lower</w:t>
      </w:r>
      <w:r w:rsidRPr="00836B75">
        <w:rPr>
          <w:rFonts w:ascii="Times New Roman" w:hAnsi="Times New Roman" w:cs="Times New Roman"/>
          <w:lang w:val="en-GB"/>
        </w:rPr>
        <w:t xml:space="preserve">) </w:t>
      </w:r>
      <w:proofErr w:type="spellStart"/>
      <w:r w:rsidRPr="00836B75">
        <w:rPr>
          <w:rFonts w:ascii="Times New Roman" w:hAnsi="Times New Roman" w:cs="Times New Roman"/>
          <w:lang w:val="en-GB"/>
        </w:rPr>
        <w:t>Grosswetterlagen</w:t>
      </w:r>
      <w:proofErr w:type="spellEnd"/>
      <w:r w:rsidRPr="00836B75">
        <w:rPr>
          <w:rFonts w:ascii="Times New Roman" w:hAnsi="Times New Roman" w:cs="Times New Roman"/>
          <w:lang w:val="en-GB"/>
        </w:rPr>
        <w:t xml:space="preserve"> frequencies, smoothed with a 31-day linearly tapered filter. The curves show the percentage of the time with westerly (</w:t>
      </w:r>
      <w:r w:rsidRPr="0029130B">
        <w:rPr>
          <w:rFonts w:ascii="Times New Roman" w:hAnsi="Times New Roman" w:cs="Times New Roman"/>
          <w:i/>
          <w:lang w:val="en-GB"/>
        </w:rPr>
        <w:t>green</w:t>
      </w:r>
      <w:r w:rsidRPr="00836B75">
        <w:rPr>
          <w:rFonts w:ascii="Times New Roman" w:hAnsi="Times New Roman" w:cs="Times New Roman"/>
          <w:lang w:val="en-GB"/>
        </w:rPr>
        <w:t>), easterly (</w:t>
      </w:r>
      <w:r w:rsidRPr="0029130B">
        <w:rPr>
          <w:rFonts w:ascii="Times New Roman" w:hAnsi="Times New Roman" w:cs="Times New Roman"/>
          <w:i/>
          <w:lang w:val="en-GB"/>
        </w:rPr>
        <w:t>pink-lilac</w:t>
      </w:r>
      <w:r w:rsidRPr="00836B75">
        <w:rPr>
          <w:rFonts w:ascii="Times New Roman" w:hAnsi="Times New Roman" w:cs="Times New Roman"/>
          <w:lang w:val="en-GB"/>
        </w:rPr>
        <w:t>), northerly (</w:t>
      </w:r>
      <w:r w:rsidRPr="0029130B">
        <w:rPr>
          <w:rFonts w:ascii="Times New Roman" w:hAnsi="Times New Roman" w:cs="Times New Roman"/>
          <w:i/>
          <w:lang w:val="en-GB"/>
        </w:rPr>
        <w:t>blue</w:t>
      </w:r>
      <w:r w:rsidRPr="00836B75">
        <w:rPr>
          <w:rFonts w:ascii="Times New Roman" w:hAnsi="Times New Roman" w:cs="Times New Roman"/>
          <w:lang w:val="en-GB"/>
        </w:rPr>
        <w:t>), southerly (</w:t>
      </w:r>
      <w:r w:rsidRPr="0029130B">
        <w:rPr>
          <w:rFonts w:ascii="Times New Roman" w:hAnsi="Times New Roman" w:cs="Times New Roman"/>
          <w:i/>
          <w:lang w:val="en-GB"/>
        </w:rPr>
        <w:t>red</w:t>
      </w:r>
      <w:r w:rsidRPr="00836B75">
        <w:rPr>
          <w:rFonts w:ascii="Times New Roman" w:hAnsi="Times New Roman" w:cs="Times New Roman"/>
          <w:lang w:val="en-GB"/>
        </w:rPr>
        <w:t>) and cyclonic (</w:t>
      </w:r>
      <w:r w:rsidRPr="0029130B">
        <w:rPr>
          <w:rFonts w:ascii="Times New Roman" w:hAnsi="Times New Roman" w:cs="Times New Roman"/>
          <w:i/>
          <w:lang w:val="en-GB"/>
        </w:rPr>
        <w:t>dark gold</w:t>
      </w:r>
      <w:r w:rsidRPr="00836B75">
        <w:rPr>
          <w:rFonts w:ascii="Times New Roman" w:hAnsi="Times New Roman" w:cs="Times New Roman"/>
          <w:lang w:val="en-GB"/>
        </w:rPr>
        <w:t>) circulation types, respectively (James 2007)</w:t>
      </w:r>
    </w:p>
    <w:p w:rsidR="00FD3506" w:rsidRPr="00836B75" w:rsidRDefault="00FD3506" w:rsidP="00FD3506">
      <w:pP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S1.5.3</w:t>
      </w:r>
      <w:r w:rsidRPr="00836B75">
        <w:rPr>
          <w:rFonts w:ascii="Times New Roman" w:hAnsi="Times New Roman" w:cs="Times New Roman"/>
          <w:lang w:val="en-GB"/>
        </w:rPr>
        <w:t xml:space="preserve"> Time-series of climatological indices of the large-scale circulation over Europe from 1960 to 2002, </w:t>
      </w:r>
      <w:r w:rsidRPr="00836B75">
        <w:rPr>
          <w:rFonts w:ascii="Times New Roman" w:hAnsi="Times New Roman" w:cs="Times New Roman"/>
          <w:color w:val="000000"/>
          <w:lang w:val="en-GB"/>
        </w:rPr>
        <w:t xml:space="preserve">derived from objective </w:t>
      </w:r>
      <w:proofErr w:type="spellStart"/>
      <w:r w:rsidRPr="00836B75">
        <w:rPr>
          <w:rFonts w:ascii="Times New Roman" w:hAnsi="Times New Roman" w:cs="Times New Roman"/>
          <w:color w:val="000000"/>
          <w:lang w:val="en-GB"/>
        </w:rPr>
        <w:t>Grosswetterlagen</w:t>
      </w:r>
      <w:proofErr w:type="spellEnd"/>
      <w:r w:rsidRPr="00836B75">
        <w:rPr>
          <w:rFonts w:ascii="Times New Roman" w:hAnsi="Times New Roman" w:cs="Times New Roman"/>
          <w:color w:val="000000"/>
          <w:lang w:val="en-GB"/>
        </w:rPr>
        <w:t xml:space="preserve"> frequencies based on ECMWF ERA-40 reanalyses (ECMWF operational analyses after August 2002), smoothed with a 5-year linearly tapered filter. The curves show the percentage of time with westerly (</w:t>
      </w:r>
      <w:r w:rsidRPr="0029130B">
        <w:rPr>
          <w:rFonts w:ascii="Times New Roman" w:hAnsi="Times New Roman" w:cs="Times New Roman"/>
          <w:i/>
          <w:color w:val="000000"/>
          <w:lang w:val="en-GB"/>
        </w:rPr>
        <w:t>green</w:t>
      </w:r>
      <w:r w:rsidRPr="00836B75">
        <w:rPr>
          <w:rFonts w:ascii="Times New Roman" w:hAnsi="Times New Roman" w:cs="Times New Roman"/>
          <w:color w:val="000000"/>
          <w:lang w:val="en-GB"/>
        </w:rPr>
        <w:t>), easterly (</w:t>
      </w:r>
      <w:r w:rsidRPr="0029130B">
        <w:rPr>
          <w:rFonts w:ascii="Times New Roman" w:hAnsi="Times New Roman" w:cs="Times New Roman"/>
          <w:i/>
          <w:color w:val="000000"/>
          <w:lang w:val="en-GB"/>
        </w:rPr>
        <w:t>pink-lilac</w:t>
      </w:r>
      <w:r w:rsidRPr="00836B75">
        <w:rPr>
          <w:rFonts w:ascii="Times New Roman" w:hAnsi="Times New Roman" w:cs="Times New Roman"/>
          <w:color w:val="000000"/>
          <w:lang w:val="en-GB"/>
        </w:rPr>
        <w:t>), northerly (</w:t>
      </w:r>
      <w:r w:rsidRPr="0029130B">
        <w:rPr>
          <w:rFonts w:ascii="Times New Roman" w:hAnsi="Times New Roman" w:cs="Times New Roman"/>
          <w:i/>
          <w:color w:val="000000"/>
          <w:lang w:val="en-GB"/>
        </w:rPr>
        <w:t>blue</w:t>
      </w:r>
      <w:r w:rsidRPr="00836B75">
        <w:rPr>
          <w:rFonts w:ascii="Times New Roman" w:hAnsi="Times New Roman" w:cs="Times New Roman"/>
          <w:color w:val="000000"/>
          <w:lang w:val="en-GB"/>
        </w:rPr>
        <w:t>), southerly (</w:t>
      </w:r>
      <w:r w:rsidRPr="0029130B">
        <w:rPr>
          <w:rFonts w:ascii="Times New Roman" w:hAnsi="Times New Roman" w:cs="Times New Roman"/>
          <w:i/>
          <w:color w:val="000000"/>
          <w:lang w:val="en-GB"/>
        </w:rPr>
        <w:t>red</w:t>
      </w:r>
      <w:r w:rsidRPr="00836B75">
        <w:rPr>
          <w:rFonts w:ascii="Times New Roman" w:hAnsi="Times New Roman" w:cs="Times New Roman"/>
          <w:color w:val="000000"/>
          <w:lang w:val="en-GB"/>
        </w:rPr>
        <w:t>) and cyclonic (</w:t>
      </w:r>
      <w:r w:rsidRPr="0029130B">
        <w:rPr>
          <w:rFonts w:ascii="Times New Roman" w:hAnsi="Times New Roman" w:cs="Times New Roman"/>
          <w:i/>
          <w:color w:val="000000"/>
          <w:lang w:val="en-GB"/>
        </w:rPr>
        <w:t>dark gold</w:t>
      </w:r>
      <w:r w:rsidRPr="00836B75">
        <w:rPr>
          <w:rFonts w:ascii="Times New Roman" w:hAnsi="Times New Roman" w:cs="Times New Roman"/>
          <w:color w:val="000000"/>
          <w:lang w:val="en-GB"/>
        </w:rPr>
        <w:t>) circulation types, respectively (James 2007)</w:t>
      </w:r>
    </w:p>
    <w:p w:rsidR="00FD3506" w:rsidRPr="00836B75" w:rsidRDefault="00FD3506" w:rsidP="00FD3506">
      <w:pP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S1.5.4</w:t>
      </w:r>
      <w:r w:rsidRPr="00836B75">
        <w:rPr>
          <w:rFonts w:ascii="Times New Roman" w:hAnsi="Times New Roman" w:cs="Times New Roman"/>
          <w:lang w:val="en-GB"/>
        </w:rPr>
        <w:t xml:space="preserve"> Mean geostrophic wind speed from 1981-2000, calculated from ERA-40 (</w:t>
      </w:r>
      <w:r w:rsidRPr="0029130B">
        <w:rPr>
          <w:rFonts w:ascii="Times New Roman" w:hAnsi="Times New Roman" w:cs="Times New Roman"/>
          <w:i/>
          <w:lang w:val="en-GB"/>
        </w:rPr>
        <w:t>left</w:t>
      </w:r>
      <w:r w:rsidRPr="00836B75">
        <w:rPr>
          <w:rFonts w:ascii="Times New Roman" w:hAnsi="Times New Roman" w:cs="Times New Roman"/>
          <w:lang w:val="en-GB"/>
        </w:rPr>
        <w:t>) and ERA Interim sea level pressure (</w:t>
      </w:r>
      <w:r w:rsidRPr="0029130B">
        <w:rPr>
          <w:rFonts w:ascii="Times New Roman" w:hAnsi="Times New Roman" w:cs="Times New Roman"/>
          <w:i/>
          <w:lang w:val="en-GB"/>
        </w:rPr>
        <w:t>right</w:t>
      </w:r>
      <w:r w:rsidRPr="00836B75">
        <w:rPr>
          <w:rFonts w:ascii="Times New Roman" w:hAnsi="Times New Roman" w:cs="Times New Roman"/>
          <w:lang w:val="en-GB"/>
        </w:rPr>
        <w:t>) (Ganske et al. 2012)</w:t>
      </w:r>
    </w:p>
    <w:p w:rsidR="00FD3506" w:rsidRPr="00836B75" w:rsidRDefault="00FD3506" w:rsidP="00FD3506">
      <w:pPr>
        <w:spacing w:before="120" w:after="100" w:afterAutospacing="1"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S1.5.5</w:t>
      </w:r>
      <w:r w:rsidRPr="00836B75">
        <w:rPr>
          <w:rFonts w:ascii="Times New Roman" w:hAnsi="Times New Roman" w:cs="Times New Roman"/>
          <w:lang w:val="en-GB"/>
        </w:rPr>
        <w:t xml:space="preserve"> Monthly distributions of wind forces (</w:t>
      </w:r>
      <w:proofErr w:type="spellStart"/>
      <w:r w:rsidRPr="00836B75">
        <w:rPr>
          <w:rFonts w:ascii="Times New Roman" w:hAnsi="Times New Roman" w:cs="Times New Roman"/>
          <w:lang w:val="en-GB"/>
        </w:rPr>
        <w:t>Bft</w:t>
      </w:r>
      <w:proofErr w:type="spellEnd"/>
      <w:r w:rsidRPr="00836B75">
        <w:rPr>
          <w:rFonts w:ascii="Times New Roman" w:hAnsi="Times New Roman" w:cs="Times New Roman"/>
          <w:lang w:val="en-GB"/>
        </w:rPr>
        <w:t xml:space="preserve">) for January, May, August and October </w:t>
      </w:r>
      <w:r>
        <w:rPr>
          <w:rFonts w:ascii="Times New Roman" w:hAnsi="Times New Roman" w:cs="Times New Roman"/>
          <w:lang w:val="en-GB"/>
        </w:rPr>
        <w:t>(</w:t>
      </w:r>
      <w:r w:rsidRPr="0029130B">
        <w:rPr>
          <w:rFonts w:ascii="Times New Roman" w:hAnsi="Times New Roman" w:cs="Times New Roman"/>
          <w:i/>
          <w:lang w:val="en-GB"/>
        </w:rPr>
        <w:t>from top to bottom</w:t>
      </w:r>
      <w:r>
        <w:rPr>
          <w:rFonts w:ascii="Times New Roman" w:hAnsi="Times New Roman" w:cs="Times New Roman"/>
          <w:lang w:val="en-GB"/>
        </w:rPr>
        <w:t xml:space="preserve">) </w:t>
      </w:r>
      <w:r w:rsidRPr="00836B75">
        <w:rPr>
          <w:rFonts w:ascii="Times New Roman" w:hAnsi="Times New Roman" w:cs="Times New Roman"/>
          <w:lang w:val="en-GB"/>
        </w:rPr>
        <w:t>derived from ships observations for different sea areas of the North Sea in the period 1971-2000 (by DWD)</w:t>
      </w:r>
    </w:p>
    <w:p w:rsidR="00FD3506" w:rsidRPr="00836B75" w:rsidRDefault="00FD3506" w:rsidP="00FD3506">
      <w:pPr>
        <w:pStyle w:val="KU24BerichtBildunterschrift"/>
        <w:spacing w:before="120"/>
        <w:jc w:val="left"/>
        <w:rPr>
          <w:rFonts w:ascii="Times New Roman" w:hAnsi="Times New Roman" w:cs="Times New Roman"/>
          <w:i w:val="0"/>
          <w:lang w:val="en-GB"/>
        </w:rPr>
      </w:pPr>
      <w:proofErr w:type="gramStart"/>
      <w:r w:rsidRPr="00836B75">
        <w:rPr>
          <w:rFonts w:ascii="Times New Roman" w:hAnsi="Times New Roman" w:cs="Times New Roman"/>
          <w:b/>
          <w:i w:val="0"/>
          <w:lang w:val="en-GB"/>
        </w:rPr>
        <w:t>Fig.</w:t>
      </w:r>
      <w:proofErr w:type="gramEnd"/>
      <w:r w:rsidRPr="00836B75">
        <w:rPr>
          <w:rFonts w:ascii="Times New Roman" w:hAnsi="Times New Roman" w:cs="Times New Roman"/>
          <w:b/>
          <w:i w:val="0"/>
          <w:lang w:val="en-GB"/>
        </w:rPr>
        <w:t xml:space="preserve"> S1.5.6</w:t>
      </w:r>
      <w:r w:rsidRPr="00836B75">
        <w:rPr>
          <w:rFonts w:ascii="Times New Roman" w:hAnsi="Times New Roman" w:cs="Times New Roman"/>
          <w:i w:val="0"/>
          <w:lang w:val="en-GB"/>
        </w:rPr>
        <w:t xml:space="preserve"> Normalised wind density functions for the periods October to January (</w:t>
      </w:r>
      <w:r w:rsidRPr="0029130B">
        <w:rPr>
          <w:rFonts w:ascii="Times New Roman" w:hAnsi="Times New Roman" w:cs="Times New Roman"/>
          <w:lang w:val="en-GB"/>
        </w:rPr>
        <w:t>left</w:t>
      </w:r>
      <w:r w:rsidRPr="00836B75">
        <w:rPr>
          <w:rFonts w:ascii="Times New Roman" w:hAnsi="Times New Roman" w:cs="Times New Roman"/>
          <w:i w:val="0"/>
          <w:lang w:val="en-GB"/>
        </w:rPr>
        <w:t>) and February to March (</w:t>
      </w:r>
      <w:r w:rsidRPr="0029130B">
        <w:rPr>
          <w:rFonts w:ascii="Times New Roman" w:hAnsi="Times New Roman" w:cs="Times New Roman"/>
          <w:lang w:val="en-GB"/>
        </w:rPr>
        <w:t>right</w:t>
      </w:r>
      <w:r w:rsidRPr="00836B75">
        <w:rPr>
          <w:rFonts w:ascii="Times New Roman" w:hAnsi="Times New Roman" w:cs="Times New Roman"/>
          <w:i w:val="0"/>
          <w:lang w:val="en-GB"/>
        </w:rPr>
        <w:t>) for each of the 4 decades from 1958 to 1997. (a) northern North Sea [north of 59°N], (b) western North Sea [west of 2.5°E],(c) eastern North Sea [east of 2.5°E] (</w:t>
      </w:r>
      <w:proofErr w:type="spellStart"/>
      <w:r w:rsidRPr="00836B75">
        <w:rPr>
          <w:rFonts w:ascii="Times New Roman" w:hAnsi="Times New Roman" w:cs="Times New Roman"/>
          <w:i w:val="0"/>
          <w:lang w:val="en-GB"/>
        </w:rPr>
        <w:t>Siegismund</w:t>
      </w:r>
      <w:proofErr w:type="spellEnd"/>
      <w:r w:rsidRPr="00836B75">
        <w:rPr>
          <w:rFonts w:ascii="Times New Roman" w:hAnsi="Times New Roman" w:cs="Times New Roman"/>
          <w:i w:val="0"/>
          <w:lang w:val="en-GB"/>
        </w:rPr>
        <w:t xml:space="preserve"> and </w:t>
      </w:r>
      <w:proofErr w:type="spellStart"/>
      <w:r w:rsidRPr="00836B75">
        <w:rPr>
          <w:rFonts w:ascii="Times New Roman" w:hAnsi="Times New Roman" w:cs="Times New Roman"/>
          <w:i w:val="0"/>
          <w:lang w:val="en-GB"/>
        </w:rPr>
        <w:t>Schrum</w:t>
      </w:r>
      <w:proofErr w:type="spellEnd"/>
      <w:r w:rsidRPr="00836B75">
        <w:rPr>
          <w:rFonts w:ascii="Times New Roman" w:hAnsi="Times New Roman" w:cs="Times New Roman"/>
          <w:i w:val="0"/>
          <w:lang w:val="en-GB"/>
        </w:rPr>
        <w:t>, 2001)</w:t>
      </w:r>
    </w:p>
    <w:p w:rsidR="00FD3506" w:rsidRPr="00836B75" w:rsidRDefault="00FD3506" w:rsidP="00FD3506">
      <w:pP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S1.5.7</w:t>
      </w:r>
      <w:r w:rsidRPr="00836B75">
        <w:rPr>
          <w:rFonts w:ascii="Times New Roman" w:hAnsi="Times New Roman" w:cs="Times New Roman"/>
          <w:lang w:val="en-GB"/>
        </w:rPr>
        <w:t xml:space="preserve"> Relative frequency distributions of 2 m air temperatures from the ERA-40 reanalysis and the ENSEMBLES RCMs for the four North Sea boxes in the period 1971-2000 (</w:t>
      </w:r>
      <w:proofErr w:type="spellStart"/>
      <w:r w:rsidRPr="00836B75">
        <w:rPr>
          <w:rFonts w:ascii="Times New Roman" w:hAnsi="Times New Roman" w:cs="Times New Roman"/>
          <w:lang w:val="en-GB"/>
        </w:rPr>
        <w:t>Bülow</w:t>
      </w:r>
      <w:proofErr w:type="spellEnd"/>
      <w:r w:rsidRPr="00836B75">
        <w:rPr>
          <w:rFonts w:ascii="Times New Roman" w:hAnsi="Times New Roman" w:cs="Times New Roman"/>
          <w:lang w:val="en-GB"/>
        </w:rPr>
        <w:t xml:space="preserve"> et al. 2013)</w:t>
      </w:r>
    </w:p>
    <w:p w:rsidR="00FD3506" w:rsidRPr="00836B75" w:rsidRDefault="00FD3506" w:rsidP="00FD3506">
      <w:pP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S1.5.8</w:t>
      </w:r>
      <w:r w:rsidRPr="00836B75">
        <w:rPr>
          <w:rFonts w:ascii="Times New Roman" w:hAnsi="Times New Roman" w:cs="Times New Roman"/>
          <w:lang w:val="en-GB"/>
        </w:rPr>
        <w:t xml:space="preserve"> Mean annual and monthly spatial distributions of precipitation (mm) for January, March, May and September across the North Sea region derived from the combined HOAPS-3 and GPCC data set for the period 1988 to 2008 </w:t>
      </w:r>
    </w:p>
    <w:p w:rsidR="00FD3506" w:rsidRPr="00836B75" w:rsidRDefault="00FD3506" w:rsidP="00FD3506">
      <w:pPr>
        <w:spacing w:before="120" w:line="240" w:lineRule="auto"/>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S1.5.9</w:t>
      </w:r>
      <w:r w:rsidRPr="00836B75">
        <w:rPr>
          <w:rFonts w:ascii="Times New Roman" w:hAnsi="Times New Roman" w:cs="Times New Roman"/>
          <w:lang w:val="en-GB"/>
        </w:rPr>
        <w:t xml:space="preserve"> Annual cycle of precipitation (mm) from selected coastal stations and the sea area for the period 1988 to 2008. The position of the land stations is shown in Fig S1.5.1.</w:t>
      </w:r>
    </w:p>
    <w:p w:rsidR="00FD3506" w:rsidRPr="00836B75" w:rsidRDefault="00FD3506" w:rsidP="00FD3506">
      <w:pPr>
        <w:spacing w:before="120" w:line="240" w:lineRule="auto"/>
        <w:outlineLvl w:val="0"/>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S1.5.10</w:t>
      </w:r>
      <w:r w:rsidRPr="00836B75">
        <w:rPr>
          <w:rFonts w:ascii="Times New Roman" w:hAnsi="Times New Roman" w:cs="Times New Roman"/>
          <w:lang w:val="en-GB"/>
        </w:rPr>
        <w:t xml:space="preserve"> Spatial distribution of mean annual sunshine duration (hours/year) in Europe for the period 1961-1990 (http://www.dwd.de/EN/ourservices/rcccm/int/rcccm_int_suncli.html)</w:t>
      </w:r>
    </w:p>
    <w:p w:rsidR="00FD3506" w:rsidRPr="00836B75" w:rsidRDefault="00FD3506" w:rsidP="00FD3506">
      <w:pPr>
        <w:spacing w:before="120" w:line="240" w:lineRule="auto"/>
        <w:outlineLvl w:val="0"/>
        <w:rPr>
          <w:rFonts w:ascii="Times New Roman" w:hAnsi="Times New Roman" w:cs="Times New Roman"/>
          <w:lang w:val="en-GB"/>
        </w:rPr>
      </w:pPr>
      <w:proofErr w:type="gramStart"/>
      <w:r w:rsidRPr="00836B75">
        <w:rPr>
          <w:rFonts w:ascii="Times New Roman" w:hAnsi="Times New Roman" w:cs="Times New Roman"/>
          <w:b/>
          <w:lang w:val="en-GB"/>
        </w:rPr>
        <w:t>Fig.</w:t>
      </w:r>
      <w:proofErr w:type="gramEnd"/>
      <w:r w:rsidRPr="00836B75">
        <w:rPr>
          <w:rFonts w:ascii="Times New Roman" w:hAnsi="Times New Roman" w:cs="Times New Roman"/>
          <w:b/>
          <w:lang w:val="en-GB"/>
        </w:rPr>
        <w:t xml:space="preserve"> S1.5.11</w:t>
      </w:r>
      <w:r w:rsidRPr="00836B75">
        <w:rPr>
          <w:rFonts w:ascii="Times New Roman" w:hAnsi="Times New Roman" w:cs="Times New Roman"/>
          <w:lang w:val="en-GB"/>
        </w:rPr>
        <w:t xml:space="preserve"> Annual mean global radiation (Wm</w:t>
      </w:r>
      <w:r w:rsidRPr="00836B75">
        <w:rPr>
          <w:rFonts w:ascii="Times New Roman" w:hAnsi="Times New Roman" w:cs="Times New Roman"/>
          <w:vertAlign w:val="superscript"/>
          <w:lang w:val="en-GB"/>
        </w:rPr>
        <w:t>-2</w:t>
      </w:r>
      <w:r w:rsidRPr="00836B75">
        <w:rPr>
          <w:rFonts w:ascii="Times New Roman" w:hAnsi="Times New Roman" w:cs="Times New Roman"/>
          <w:lang w:val="en-GB"/>
        </w:rPr>
        <w:t>) for the period 1983 to 2005 derived from satellite data by CM-SAF</w:t>
      </w:r>
    </w:p>
    <w:p w:rsidR="00FD3506" w:rsidRPr="00836B75" w:rsidRDefault="00FD3506" w:rsidP="00FD3506">
      <w:pPr>
        <w:spacing w:before="120" w:line="240" w:lineRule="auto"/>
        <w:outlineLvl w:val="0"/>
        <w:rPr>
          <w:rFonts w:ascii="Times New Roman" w:hAnsi="Times New Roman" w:cs="Times New Roman"/>
          <w:color w:val="000000"/>
          <w:lang w:val="en-GB"/>
        </w:rPr>
      </w:pPr>
      <w:proofErr w:type="gramStart"/>
      <w:r w:rsidRPr="00836B75">
        <w:rPr>
          <w:rFonts w:ascii="Times New Roman" w:hAnsi="Times New Roman" w:cs="Times New Roman"/>
          <w:b/>
          <w:color w:val="000000"/>
          <w:lang w:val="en-GB"/>
        </w:rPr>
        <w:t>Fig.</w:t>
      </w:r>
      <w:proofErr w:type="gramEnd"/>
      <w:r w:rsidRPr="00836B75">
        <w:rPr>
          <w:rFonts w:ascii="Times New Roman" w:hAnsi="Times New Roman" w:cs="Times New Roman"/>
          <w:b/>
          <w:color w:val="000000"/>
          <w:lang w:val="en-GB"/>
        </w:rPr>
        <w:t xml:space="preserve"> S1.5.12</w:t>
      </w:r>
      <w:r w:rsidRPr="00836B75">
        <w:rPr>
          <w:rFonts w:ascii="Times New Roman" w:hAnsi="Times New Roman" w:cs="Times New Roman"/>
          <w:color w:val="000000"/>
          <w:lang w:val="en-GB"/>
        </w:rPr>
        <w:t xml:space="preserve"> Seasonal cloud cover from</w:t>
      </w:r>
      <w:r>
        <w:rPr>
          <w:rFonts w:ascii="Times New Roman" w:hAnsi="Times New Roman" w:cs="Times New Roman"/>
          <w:color w:val="000000"/>
          <w:lang w:val="en-GB"/>
        </w:rPr>
        <w:t xml:space="preserve"> CM_SAF, 1982-2009, winter (</w:t>
      </w:r>
      <w:r w:rsidRPr="0029130B">
        <w:rPr>
          <w:rFonts w:ascii="Times New Roman" w:hAnsi="Times New Roman" w:cs="Times New Roman"/>
          <w:i/>
          <w:color w:val="000000"/>
          <w:lang w:val="en-GB"/>
        </w:rPr>
        <w:t>upper</w:t>
      </w:r>
      <w:r>
        <w:rPr>
          <w:rFonts w:ascii="Times New Roman" w:hAnsi="Times New Roman" w:cs="Times New Roman"/>
          <w:color w:val="000000"/>
          <w:lang w:val="en-GB"/>
        </w:rPr>
        <w:t>) – summer (</w:t>
      </w:r>
      <w:r w:rsidRPr="0029130B">
        <w:rPr>
          <w:rFonts w:ascii="Times New Roman" w:hAnsi="Times New Roman" w:cs="Times New Roman"/>
          <w:i/>
          <w:color w:val="000000"/>
          <w:lang w:val="en-GB"/>
        </w:rPr>
        <w:t>lower</w:t>
      </w:r>
      <w:r w:rsidRPr="00836B75">
        <w:rPr>
          <w:rFonts w:ascii="Times New Roman" w:hAnsi="Times New Roman" w:cs="Times New Roman"/>
          <w:color w:val="000000"/>
          <w:lang w:val="en-GB"/>
        </w:rPr>
        <w:t>) http://www.eumetsat.int/website/home/Images/ImageLibrary/DAT_2266050.html</w:t>
      </w:r>
    </w:p>
    <w:p w:rsidR="00FD3506" w:rsidRDefault="00FD3506" w:rsidP="00836B75">
      <w:pPr>
        <w:spacing w:before="120" w:line="240" w:lineRule="auto"/>
        <w:rPr>
          <w:rFonts w:ascii="Times New Roman" w:hAnsi="Times New Roman" w:cs="Times New Roman"/>
          <w:lang w:val="en-GB"/>
        </w:rPr>
      </w:pPr>
    </w:p>
    <w:p w:rsidR="00FD3506" w:rsidRPr="00836B75" w:rsidRDefault="00FD3506" w:rsidP="00FD3506">
      <w:pPr>
        <w:spacing w:before="120" w:line="240" w:lineRule="auto"/>
        <w:rPr>
          <w:rFonts w:ascii="Times New Roman" w:hAnsi="Times New Roman" w:cs="Times New Roman"/>
          <w:color w:val="000000"/>
          <w:lang w:val="en-GB"/>
        </w:rPr>
      </w:pPr>
      <w:r w:rsidRPr="00836B75">
        <w:rPr>
          <w:rFonts w:ascii="Times New Roman" w:hAnsi="Times New Roman" w:cs="Times New Roman"/>
          <w:b/>
          <w:color w:val="000000"/>
          <w:lang w:val="en-GB"/>
        </w:rPr>
        <w:t>Tab. S1.5.1</w:t>
      </w:r>
      <w:r w:rsidRPr="00836B75">
        <w:rPr>
          <w:rFonts w:ascii="Times New Roman" w:hAnsi="Times New Roman" w:cs="Times New Roman"/>
          <w:color w:val="000000"/>
          <w:lang w:val="en-GB"/>
        </w:rPr>
        <w:t xml:space="preserve"> Mean monthly and annual cloud cover (in </w:t>
      </w:r>
      <w:proofErr w:type="spellStart"/>
      <w:r w:rsidRPr="00836B75">
        <w:rPr>
          <w:rFonts w:ascii="Times New Roman" w:hAnsi="Times New Roman" w:cs="Times New Roman"/>
          <w:color w:val="000000"/>
          <w:lang w:val="en-GB"/>
        </w:rPr>
        <w:t>octa</w:t>
      </w:r>
      <w:proofErr w:type="spellEnd"/>
      <w:r w:rsidRPr="00836B75">
        <w:rPr>
          <w:rFonts w:ascii="Times New Roman" w:hAnsi="Times New Roman" w:cs="Times New Roman"/>
          <w:color w:val="000000"/>
          <w:lang w:val="en-GB"/>
        </w:rPr>
        <w:t xml:space="preserve">) </w:t>
      </w:r>
      <w:r w:rsidRPr="00836B75">
        <w:rPr>
          <w:rFonts w:ascii="Times New Roman" w:hAnsi="Times New Roman" w:cs="Times New Roman"/>
          <w:lang w:val="en-GB"/>
        </w:rPr>
        <w:t>derived from ship observations for the sea areas (</w:t>
      </w:r>
      <w:proofErr w:type="spellStart"/>
      <w:r w:rsidRPr="00836B75">
        <w:rPr>
          <w:rFonts w:ascii="Times New Roman" w:hAnsi="Times New Roman" w:cs="Times New Roman"/>
          <w:color w:val="000000"/>
          <w:lang w:val="en-GB"/>
        </w:rPr>
        <w:t>Naturverhältnis</w:t>
      </w:r>
      <w:r>
        <w:rPr>
          <w:rFonts w:ascii="Times New Roman" w:hAnsi="Times New Roman" w:cs="Times New Roman"/>
          <w:color w:val="000000"/>
          <w:lang w:val="en-GB"/>
        </w:rPr>
        <w:t>se</w:t>
      </w:r>
      <w:proofErr w:type="spellEnd"/>
      <w:r>
        <w:rPr>
          <w:rFonts w:ascii="Times New Roman" w:hAnsi="Times New Roman" w:cs="Times New Roman"/>
          <w:color w:val="000000"/>
          <w:lang w:val="en-GB"/>
        </w:rPr>
        <w:t xml:space="preserve"> </w:t>
      </w:r>
      <w:proofErr w:type="spellStart"/>
      <w:r>
        <w:rPr>
          <w:rFonts w:ascii="Times New Roman" w:hAnsi="Times New Roman" w:cs="Times New Roman"/>
          <w:color w:val="000000"/>
          <w:lang w:val="en-GB"/>
        </w:rPr>
        <w:t>Nordsee</w:t>
      </w:r>
      <w:proofErr w:type="spellEnd"/>
      <w:r>
        <w:rPr>
          <w:rFonts w:ascii="Times New Roman" w:hAnsi="Times New Roman" w:cs="Times New Roman"/>
          <w:color w:val="000000"/>
          <w:lang w:val="en-GB"/>
        </w:rPr>
        <w:t xml:space="preserve"> und </w:t>
      </w:r>
      <w:proofErr w:type="spellStart"/>
      <w:r>
        <w:rPr>
          <w:rFonts w:ascii="Times New Roman" w:hAnsi="Times New Roman" w:cs="Times New Roman"/>
          <w:color w:val="000000"/>
          <w:lang w:val="en-GB"/>
        </w:rPr>
        <w:t>Englischer</w:t>
      </w:r>
      <w:proofErr w:type="spellEnd"/>
      <w:r>
        <w:rPr>
          <w:rFonts w:ascii="Times New Roman" w:hAnsi="Times New Roman" w:cs="Times New Roman"/>
          <w:color w:val="000000"/>
          <w:lang w:val="en-GB"/>
        </w:rPr>
        <w:t xml:space="preserve"> </w:t>
      </w:r>
      <w:proofErr w:type="spellStart"/>
      <w:r>
        <w:rPr>
          <w:rFonts w:ascii="Times New Roman" w:hAnsi="Times New Roman" w:cs="Times New Roman"/>
          <w:color w:val="000000"/>
          <w:lang w:val="en-GB"/>
        </w:rPr>
        <w:t>Kanal</w:t>
      </w:r>
      <w:proofErr w:type="spellEnd"/>
      <w:r w:rsidRPr="00836B75">
        <w:rPr>
          <w:rFonts w:ascii="Times New Roman" w:hAnsi="Times New Roman" w:cs="Times New Roman"/>
          <w:color w:val="000000"/>
          <w:lang w:val="en-GB"/>
        </w:rPr>
        <w:t xml:space="preserve"> 2009)</w:t>
      </w:r>
    </w:p>
    <w:tbl>
      <w:tblPr>
        <w:tblW w:w="9045" w:type="dxa"/>
        <w:tblInd w:w="60" w:type="dxa"/>
        <w:tblCellMar>
          <w:left w:w="70" w:type="dxa"/>
          <w:right w:w="70" w:type="dxa"/>
        </w:tblCellMar>
        <w:tblLook w:val="0000" w:firstRow="0" w:lastRow="0" w:firstColumn="0" w:lastColumn="0" w:noHBand="0" w:noVBand="0"/>
      </w:tblPr>
      <w:tblGrid>
        <w:gridCol w:w="1940"/>
        <w:gridCol w:w="511"/>
        <w:gridCol w:w="520"/>
        <w:gridCol w:w="570"/>
        <w:gridCol w:w="600"/>
        <w:gridCol w:w="580"/>
        <w:gridCol w:w="521"/>
        <w:gridCol w:w="471"/>
        <w:gridCol w:w="551"/>
        <w:gridCol w:w="511"/>
        <w:gridCol w:w="510"/>
        <w:gridCol w:w="540"/>
        <w:gridCol w:w="520"/>
        <w:gridCol w:w="700"/>
      </w:tblGrid>
      <w:tr w:rsidR="00FD3506" w:rsidRPr="00836B75" w:rsidTr="00DB2C1D">
        <w:trPr>
          <w:trHeight w:val="405"/>
        </w:trPr>
        <w:tc>
          <w:tcPr>
            <w:tcW w:w="19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Sea Area</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Jan</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Feb</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Mar</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Apr</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May</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Jun</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Jul</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Aug</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Sep</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Oct</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Nov</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Dec</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b/>
                <w:bCs/>
                <w:lang w:val="en-GB"/>
              </w:rPr>
            </w:pPr>
            <w:r w:rsidRPr="00836B75">
              <w:rPr>
                <w:rFonts w:ascii="Times New Roman" w:hAnsi="Times New Roman" w:cs="Times New Roman"/>
                <w:b/>
                <w:bCs/>
                <w:lang w:val="en-GB"/>
              </w:rPr>
              <w:t>Mean</w:t>
            </w:r>
          </w:p>
        </w:tc>
      </w:tr>
      <w:tr w:rsidR="00FD3506" w:rsidRPr="00836B75" w:rsidTr="00DB2C1D">
        <w:trPr>
          <w:trHeight w:val="510"/>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Shetlands/ Orkneys</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5</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4</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4</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1</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2</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5</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3</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3</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3</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2</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3</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3</w:t>
            </w:r>
          </w:p>
        </w:tc>
      </w:tr>
      <w:tr w:rsidR="00FD3506" w:rsidRPr="00836B75" w:rsidTr="00DB2C1D">
        <w:trPr>
          <w:trHeight w:val="315"/>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Viking</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4</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3</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2</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6</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3</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1</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3</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2</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3</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1</w:t>
            </w:r>
          </w:p>
        </w:tc>
      </w:tr>
      <w:tr w:rsidR="00FD3506" w:rsidRPr="00836B75" w:rsidTr="00DB2C1D">
        <w:trPr>
          <w:trHeight w:val="510"/>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proofErr w:type="spellStart"/>
            <w:r w:rsidRPr="00836B75">
              <w:rPr>
                <w:rFonts w:ascii="Times New Roman" w:hAnsi="Times New Roman" w:cs="Times New Roman"/>
                <w:lang w:val="en-GB"/>
              </w:rPr>
              <w:lastRenderedPageBreak/>
              <w:t>Utsira</w:t>
            </w:r>
            <w:proofErr w:type="spellEnd"/>
            <w:r>
              <w:rPr>
                <w:rFonts w:ascii="Times New Roman" w:hAnsi="Times New Roman" w:cs="Times New Roman"/>
                <w:lang w:val="en-GB"/>
              </w:rPr>
              <w:t>,</w:t>
            </w:r>
            <w:r w:rsidRPr="00836B75">
              <w:rPr>
                <w:rFonts w:ascii="Times New Roman" w:hAnsi="Times New Roman" w:cs="Times New Roman"/>
                <w:lang w:val="en-GB"/>
              </w:rPr>
              <w:t xml:space="preserve"> North/South</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2</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4</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2</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5</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6</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9</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1</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2</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r>
      <w:tr w:rsidR="00FD3506" w:rsidRPr="00836B75" w:rsidTr="00DB2C1D">
        <w:trPr>
          <w:trHeight w:val="315"/>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proofErr w:type="spellStart"/>
            <w:r w:rsidRPr="00836B75">
              <w:rPr>
                <w:rFonts w:ascii="Times New Roman" w:hAnsi="Times New Roman" w:cs="Times New Roman"/>
                <w:lang w:val="en-GB"/>
              </w:rPr>
              <w:t>Crommarty</w:t>
            </w:r>
            <w:proofErr w:type="spellEnd"/>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6</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9</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1</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9</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9</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9</w:t>
            </w:r>
          </w:p>
        </w:tc>
      </w:tr>
      <w:tr w:rsidR="00FD3506" w:rsidRPr="00836B75" w:rsidTr="00DB2C1D">
        <w:trPr>
          <w:trHeight w:val="315"/>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Forth, Tyne</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6</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6</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5</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5</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r>
      <w:tr w:rsidR="00FD3506" w:rsidRPr="00836B75" w:rsidTr="00DB2C1D">
        <w:trPr>
          <w:trHeight w:val="315"/>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Forties</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3</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1</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4</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9</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1</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2</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9</w:t>
            </w:r>
          </w:p>
        </w:tc>
      </w:tr>
      <w:tr w:rsidR="00FD3506" w:rsidRPr="00836B75" w:rsidTr="00DB2C1D">
        <w:trPr>
          <w:trHeight w:val="510"/>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Fisher, Dogger, German Bight</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1</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9</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3</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0</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3</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4</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2</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6</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1</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1</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6</w:t>
            </w:r>
          </w:p>
        </w:tc>
      </w:tr>
      <w:tr w:rsidR="00FD3506" w:rsidRPr="00836B75" w:rsidTr="00DB2C1D">
        <w:trPr>
          <w:trHeight w:val="315"/>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Skagerrak</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5</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1</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7</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5</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5</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4</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3</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8</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5</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1</w:t>
            </w:r>
          </w:p>
        </w:tc>
      </w:tr>
      <w:tr w:rsidR="00FD3506" w:rsidRPr="00836B75" w:rsidTr="00DB2C1D">
        <w:trPr>
          <w:trHeight w:val="315"/>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Humber</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4</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0</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3</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3</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1</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4</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6</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9</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5</w:t>
            </w:r>
          </w:p>
        </w:tc>
      </w:tr>
      <w:tr w:rsidR="00FD3506" w:rsidRPr="00836B75" w:rsidTr="00DB2C1D">
        <w:trPr>
          <w:trHeight w:val="315"/>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Thames</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7</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5</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2</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9</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1</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2</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8</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2</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5</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9</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4</w:t>
            </w:r>
          </w:p>
        </w:tc>
      </w:tr>
      <w:tr w:rsidR="00FD3506" w:rsidRPr="00836B75" w:rsidTr="00DB2C1D">
        <w:trPr>
          <w:trHeight w:val="510"/>
        </w:trPr>
        <w:tc>
          <w:tcPr>
            <w:tcW w:w="1940" w:type="dxa"/>
            <w:tcBorders>
              <w:top w:val="nil"/>
              <w:left w:val="nil"/>
              <w:bottom w:val="nil"/>
              <w:right w:val="nil"/>
            </w:tcBorders>
            <w:shd w:val="clear" w:color="auto" w:fill="auto"/>
            <w:vAlign w:val="center"/>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 xml:space="preserve">English Channel, West/East </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7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5</w:t>
            </w:r>
          </w:p>
        </w:tc>
        <w:tc>
          <w:tcPr>
            <w:tcW w:w="6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1</w:t>
            </w:r>
          </w:p>
        </w:tc>
        <w:tc>
          <w:tcPr>
            <w:tcW w:w="58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9</w:t>
            </w:r>
          </w:p>
        </w:tc>
        <w:tc>
          <w:tcPr>
            <w:tcW w:w="52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9</w:t>
            </w:r>
          </w:p>
        </w:tc>
        <w:tc>
          <w:tcPr>
            <w:tcW w:w="47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8</w:t>
            </w:r>
          </w:p>
        </w:tc>
        <w:tc>
          <w:tcPr>
            <w:tcW w:w="55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4</w:t>
            </w:r>
            <w:r>
              <w:rPr>
                <w:rFonts w:ascii="Times New Roman" w:hAnsi="Times New Roman" w:cs="Times New Roman"/>
                <w:lang w:val="en-GB"/>
              </w:rPr>
              <w:t>.</w:t>
            </w:r>
            <w:r w:rsidRPr="00836B75">
              <w:rPr>
                <w:rFonts w:ascii="Times New Roman" w:hAnsi="Times New Roman" w:cs="Times New Roman"/>
                <w:lang w:val="en-GB"/>
              </w:rPr>
              <w:t>7</w:t>
            </w:r>
          </w:p>
        </w:tc>
        <w:tc>
          <w:tcPr>
            <w:tcW w:w="511"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0</w:t>
            </w:r>
          </w:p>
        </w:tc>
        <w:tc>
          <w:tcPr>
            <w:tcW w:w="51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5</w:t>
            </w:r>
          </w:p>
        </w:tc>
        <w:tc>
          <w:tcPr>
            <w:tcW w:w="54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8</w:t>
            </w:r>
          </w:p>
        </w:tc>
        <w:tc>
          <w:tcPr>
            <w:tcW w:w="52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6</w:t>
            </w:r>
            <w:r>
              <w:rPr>
                <w:rFonts w:ascii="Times New Roman" w:hAnsi="Times New Roman" w:cs="Times New Roman"/>
                <w:lang w:val="en-GB"/>
              </w:rPr>
              <w:t>.</w:t>
            </w:r>
            <w:r w:rsidRPr="00836B75">
              <w:rPr>
                <w:rFonts w:ascii="Times New Roman" w:hAnsi="Times New Roman" w:cs="Times New Roman"/>
                <w:lang w:val="en-GB"/>
              </w:rPr>
              <w:t>0</w:t>
            </w:r>
          </w:p>
        </w:tc>
        <w:tc>
          <w:tcPr>
            <w:tcW w:w="700" w:type="dxa"/>
            <w:tcBorders>
              <w:top w:val="nil"/>
              <w:left w:val="nil"/>
              <w:bottom w:val="nil"/>
              <w:right w:val="nil"/>
            </w:tcBorders>
            <w:shd w:val="clear" w:color="auto" w:fill="auto"/>
            <w:noWrap/>
            <w:vAlign w:val="bottom"/>
          </w:tcPr>
          <w:p w:rsidR="00FD3506" w:rsidRPr="00836B75" w:rsidRDefault="00FD3506" w:rsidP="00DB2C1D">
            <w:pPr>
              <w:spacing w:before="120" w:line="240" w:lineRule="auto"/>
              <w:rPr>
                <w:rFonts w:ascii="Times New Roman" w:hAnsi="Times New Roman" w:cs="Times New Roman"/>
                <w:lang w:val="en-GB"/>
              </w:rPr>
            </w:pPr>
            <w:r w:rsidRPr="00836B75">
              <w:rPr>
                <w:rFonts w:ascii="Times New Roman" w:hAnsi="Times New Roman" w:cs="Times New Roman"/>
                <w:lang w:val="en-GB"/>
              </w:rPr>
              <w:t>5</w:t>
            </w:r>
            <w:r>
              <w:rPr>
                <w:rFonts w:ascii="Times New Roman" w:hAnsi="Times New Roman" w:cs="Times New Roman"/>
                <w:lang w:val="en-GB"/>
              </w:rPr>
              <w:t>.</w:t>
            </w:r>
            <w:r w:rsidRPr="00836B75">
              <w:rPr>
                <w:rFonts w:ascii="Times New Roman" w:hAnsi="Times New Roman" w:cs="Times New Roman"/>
                <w:lang w:val="en-GB"/>
              </w:rPr>
              <w:t>3</w:t>
            </w:r>
          </w:p>
        </w:tc>
      </w:tr>
    </w:tbl>
    <w:p w:rsidR="00FD3506" w:rsidRPr="0010037F" w:rsidRDefault="00FD3506" w:rsidP="00FD3506">
      <w:pPr>
        <w:spacing w:before="120" w:line="240" w:lineRule="auto"/>
        <w:rPr>
          <w:rFonts w:ascii="Times New Roman" w:hAnsi="Times New Roman" w:cs="Times New Roman"/>
          <w:lang w:val="en-GB"/>
        </w:rPr>
      </w:pPr>
    </w:p>
    <w:sectPr w:rsidR="00FD3506" w:rsidRPr="001003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D98"/>
    <w:rsid w:val="0010037F"/>
    <w:rsid w:val="001106DB"/>
    <w:rsid w:val="00164C6D"/>
    <w:rsid w:val="001775CB"/>
    <w:rsid w:val="001F11D5"/>
    <w:rsid w:val="0029130B"/>
    <w:rsid w:val="002B25C4"/>
    <w:rsid w:val="002D3B16"/>
    <w:rsid w:val="003574F7"/>
    <w:rsid w:val="003B2B82"/>
    <w:rsid w:val="003F3DFE"/>
    <w:rsid w:val="0040648E"/>
    <w:rsid w:val="00452A50"/>
    <w:rsid w:val="00452D76"/>
    <w:rsid w:val="004551F1"/>
    <w:rsid w:val="00481363"/>
    <w:rsid w:val="004F1052"/>
    <w:rsid w:val="00571B1F"/>
    <w:rsid w:val="00584010"/>
    <w:rsid w:val="005E017B"/>
    <w:rsid w:val="007436AD"/>
    <w:rsid w:val="007A16FB"/>
    <w:rsid w:val="007C0C3E"/>
    <w:rsid w:val="008037FC"/>
    <w:rsid w:val="00836B75"/>
    <w:rsid w:val="008446A0"/>
    <w:rsid w:val="0086504A"/>
    <w:rsid w:val="00973FF6"/>
    <w:rsid w:val="00980ADB"/>
    <w:rsid w:val="009A106E"/>
    <w:rsid w:val="009D2328"/>
    <w:rsid w:val="00A0226F"/>
    <w:rsid w:val="00A23237"/>
    <w:rsid w:val="00A50F07"/>
    <w:rsid w:val="00A74BB2"/>
    <w:rsid w:val="00A900CE"/>
    <w:rsid w:val="00AD6F33"/>
    <w:rsid w:val="00AF1D2A"/>
    <w:rsid w:val="00B044C0"/>
    <w:rsid w:val="00B1511F"/>
    <w:rsid w:val="00B15BA2"/>
    <w:rsid w:val="00BA2A54"/>
    <w:rsid w:val="00CA4604"/>
    <w:rsid w:val="00CC0CD9"/>
    <w:rsid w:val="00CD6CDA"/>
    <w:rsid w:val="00D476E2"/>
    <w:rsid w:val="00DA17F7"/>
    <w:rsid w:val="00DA6D98"/>
    <w:rsid w:val="00DE1010"/>
    <w:rsid w:val="00DE75BE"/>
    <w:rsid w:val="00DF4FAA"/>
    <w:rsid w:val="00E63146"/>
    <w:rsid w:val="00ED32E3"/>
    <w:rsid w:val="00ED3C06"/>
    <w:rsid w:val="00F3026D"/>
    <w:rsid w:val="00F335F8"/>
    <w:rsid w:val="00F34294"/>
    <w:rsid w:val="00FD3506"/>
    <w:rsid w:val="00FE031D"/>
    <w:rsid w:val="00FF01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B2B8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2B82"/>
    <w:rPr>
      <w:rFonts w:ascii="Tahoma" w:hAnsi="Tahoma" w:cs="Tahoma"/>
      <w:sz w:val="16"/>
      <w:szCs w:val="16"/>
    </w:rPr>
  </w:style>
  <w:style w:type="character" w:styleId="Kommentarzeichen">
    <w:name w:val="annotation reference"/>
    <w:uiPriority w:val="99"/>
    <w:rsid w:val="00F34294"/>
    <w:rPr>
      <w:sz w:val="16"/>
      <w:szCs w:val="16"/>
    </w:rPr>
  </w:style>
  <w:style w:type="paragraph" w:styleId="Kommentartext">
    <w:name w:val="annotation text"/>
    <w:basedOn w:val="Standard"/>
    <w:link w:val="KommentartextZchn"/>
    <w:uiPriority w:val="99"/>
    <w:rsid w:val="00F34294"/>
    <w:pPr>
      <w:spacing w:after="0" w:line="240" w:lineRule="auto"/>
      <w:jc w:val="both"/>
    </w:pPr>
    <w:rPr>
      <w:rFonts w:ascii="Arial" w:eastAsia="Times New Roman" w:hAnsi="Arial" w:cs="Times New Roman"/>
      <w:sz w:val="20"/>
      <w:szCs w:val="20"/>
      <w:lang w:val="en-GB" w:eastAsia="de-DE"/>
    </w:rPr>
  </w:style>
  <w:style w:type="character" w:customStyle="1" w:styleId="KommentartextZchn">
    <w:name w:val="Kommentartext Zchn"/>
    <w:basedOn w:val="Absatz-Standardschriftart"/>
    <w:link w:val="Kommentartext"/>
    <w:uiPriority w:val="99"/>
    <w:rsid w:val="00F34294"/>
    <w:rPr>
      <w:rFonts w:ascii="Arial" w:eastAsia="Times New Roman" w:hAnsi="Arial"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8446A0"/>
    <w:pPr>
      <w:spacing w:after="200"/>
      <w:jc w:val="left"/>
    </w:pPr>
    <w:rPr>
      <w:rFonts w:asciiTheme="minorHAnsi" w:eastAsiaTheme="minorHAnsi" w:hAnsiTheme="minorHAnsi" w:cstheme="minorBidi"/>
      <w:b/>
      <w:bCs/>
      <w:lang w:val="de-DE" w:eastAsia="en-US"/>
    </w:rPr>
  </w:style>
  <w:style w:type="character" w:customStyle="1" w:styleId="KommentarthemaZchn">
    <w:name w:val="Kommentarthema Zchn"/>
    <w:basedOn w:val="KommentartextZchn"/>
    <w:link w:val="Kommentarthema"/>
    <w:uiPriority w:val="99"/>
    <w:semiHidden/>
    <w:rsid w:val="008446A0"/>
    <w:rPr>
      <w:rFonts w:ascii="Arial" w:eastAsia="Times New Roman" w:hAnsi="Arial" w:cs="Times New Roman"/>
      <w:b/>
      <w:bCs/>
      <w:sz w:val="20"/>
      <w:szCs w:val="20"/>
      <w:lang w:val="en-GB" w:eastAsia="de-DE"/>
    </w:rPr>
  </w:style>
  <w:style w:type="paragraph" w:customStyle="1" w:styleId="KU24BerichtBildunterschrift">
    <w:name w:val="KU24 Bericht Bildunterschrift"/>
    <w:basedOn w:val="Standard"/>
    <w:rsid w:val="001106DB"/>
    <w:pPr>
      <w:spacing w:before="60" w:after="0" w:line="240" w:lineRule="auto"/>
      <w:jc w:val="both"/>
    </w:pPr>
    <w:rPr>
      <w:rFonts w:ascii="Arial" w:eastAsia="Times New Roman" w:hAnsi="Arial" w:cs="Arial"/>
      <w:i/>
      <w:lang w:eastAsia="de-DE"/>
    </w:rPr>
  </w:style>
  <w:style w:type="paragraph" w:styleId="StandardWeb">
    <w:name w:val="Normal (Web)"/>
    <w:basedOn w:val="Standard"/>
    <w:rsid w:val="00AD6F33"/>
    <w:pPr>
      <w:spacing w:before="100" w:beforeAutospacing="1" w:after="100" w:afterAutospacing="1" w:line="240" w:lineRule="auto"/>
    </w:pPr>
    <w:rPr>
      <w:rFonts w:ascii="Comic Sans MS" w:eastAsia="Times New Roman" w:hAnsi="Comic Sans MS" w:cs="Comic Sans M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B2B8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2B82"/>
    <w:rPr>
      <w:rFonts w:ascii="Tahoma" w:hAnsi="Tahoma" w:cs="Tahoma"/>
      <w:sz w:val="16"/>
      <w:szCs w:val="16"/>
    </w:rPr>
  </w:style>
  <w:style w:type="character" w:styleId="Kommentarzeichen">
    <w:name w:val="annotation reference"/>
    <w:uiPriority w:val="99"/>
    <w:rsid w:val="00F34294"/>
    <w:rPr>
      <w:sz w:val="16"/>
      <w:szCs w:val="16"/>
    </w:rPr>
  </w:style>
  <w:style w:type="paragraph" w:styleId="Kommentartext">
    <w:name w:val="annotation text"/>
    <w:basedOn w:val="Standard"/>
    <w:link w:val="KommentartextZchn"/>
    <w:uiPriority w:val="99"/>
    <w:rsid w:val="00F34294"/>
    <w:pPr>
      <w:spacing w:after="0" w:line="240" w:lineRule="auto"/>
      <w:jc w:val="both"/>
    </w:pPr>
    <w:rPr>
      <w:rFonts w:ascii="Arial" w:eastAsia="Times New Roman" w:hAnsi="Arial" w:cs="Times New Roman"/>
      <w:sz w:val="20"/>
      <w:szCs w:val="20"/>
      <w:lang w:val="en-GB" w:eastAsia="de-DE"/>
    </w:rPr>
  </w:style>
  <w:style w:type="character" w:customStyle="1" w:styleId="KommentartextZchn">
    <w:name w:val="Kommentartext Zchn"/>
    <w:basedOn w:val="Absatz-Standardschriftart"/>
    <w:link w:val="Kommentartext"/>
    <w:uiPriority w:val="99"/>
    <w:rsid w:val="00F34294"/>
    <w:rPr>
      <w:rFonts w:ascii="Arial" w:eastAsia="Times New Roman" w:hAnsi="Arial"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8446A0"/>
    <w:pPr>
      <w:spacing w:after="200"/>
      <w:jc w:val="left"/>
    </w:pPr>
    <w:rPr>
      <w:rFonts w:asciiTheme="minorHAnsi" w:eastAsiaTheme="minorHAnsi" w:hAnsiTheme="minorHAnsi" w:cstheme="minorBidi"/>
      <w:b/>
      <w:bCs/>
      <w:lang w:val="de-DE" w:eastAsia="en-US"/>
    </w:rPr>
  </w:style>
  <w:style w:type="character" w:customStyle="1" w:styleId="KommentarthemaZchn">
    <w:name w:val="Kommentarthema Zchn"/>
    <w:basedOn w:val="KommentartextZchn"/>
    <w:link w:val="Kommentarthema"/>
    <w:uiPriority w:val="99"/>
    <w:semiHidden/>
    <w:rsid w:val="008446A0"/>
    <w:rPr>
      <w:rFonts w:ascii="Arial" w:eastAsia="Times New Roman" w:hAnsi="Arial" w:cs="Times New Roman"/>
      <w:b/>
      <w:bCs/>
      <w:sz w:val="20"/>
      <w:szCs w:val="20"/>
      <w:lang w:val="en-GB" w:eastAsia="de-DE"/>
    </w:rPr>
  </w:style>
  <w:style w:type="paragraph" w:customStyle="1" w:styleId="KU24BerichtBildunterschrift">
    <w:name w:val="KU24 Bericht Bildunterschrift"/>
    <w:basedOn w:val="Standard"/>
    <w:rsid w:val="001106DB"/>
    <w:pPr>
      <w:spacing w:before="60" w:after="0" w:line="240" w:lineRule="auto"/>
      <w:jc w:val="both"/>
    </w:pPr>
    <w:rPr>
      <w:rFonts w:ascii="Arial" w:eastAsia="Times New Roman" w:hAnsi="Arial" w:cs="Arial"/>
      <w:i/>
      <w:lang w:eastAsia="de-DE"/>
    </w:rPr>
  </w:style>
  <w:style w:type="paragraph" w:styleId="StandardWeb">
    <w:name w:val="Normal (Web)"/>
    <w:basedOn w:val="Standard"/>
    <w:rsid w:val="00AD6F33"/>
    <w:pPr>
      <w:spacing w:before="100" w:beforeAutospacing="1" w:after="100" w:afterAutospacing="1" w:line="240" w:lineRule="auto"/>
    </w:pPr>
    <w:rPr>
      <w:rFonts w:ascii="Comic Sans MS" w:eastAsia="Times New Roman" w:hAnsi="Comic Sans MS" w:cs="Comic Sans M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99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kliwas.de/KLIWAS/DE/Service/Downloads/Publikationen/Schriftenreihe/Nr21.html?nn=19323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ADAAD-0F2A-4143-A0CA-E362A9E35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2715</Words>
  <Characters>15449</Characters>
  <Application>Microsoft Office Word</Application>
  <DocSecurity>0</DocSecurity>
  <Lines>429</Lines>
  <Paragraphs>147</Paragraphs>
  <ScaleCrop>false</ScaleCrop>
  <HeadingPairs>
    <vt:vector size="2" baseType="variant">
      <vt:variant>
        <vt:lpstr>Titel</vt:lpstr>
      </vt:variant>
      <vt:variant>
        <vt:i4>1</vt:i4>
      </vt:variant>
    </vt:vector>
  </HeadingPairs>
  <TitlesOfParts>
    <vt:vector size="1" baseType="lpstr">
      <vt:lpstr/>
    </vt:vector>
  </TitlesOfParts>
  <Company>HZG</Company>
  <LinksUpToDate>false</LinksUpToDate>
  <CharactersWithSpaces>18017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Quante, Markus</dc:creator>
  <cp:lastModifiedBy>Noehren,  Ingeborg</cp:lastModifiedBy>
  <cp:revision>5</cp:revision>
  <dcterms:created xsi:type="dcterms:W3CDTF">2016-02-25T15:04:00Z</dcterms:created>
  <dcterms:modified xsi:type="dcterms:W3CDTF">2016-03-15T13:40:00Z</dcterms:modified>
</cp:coreProperties>
</file>