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4EA" w:rsidRPr="006A4377" w:rsidRDefault="00DE6D06" w:rsidP="00FE1B4A">
      <w:pPr>
        <w:jc w:val="center"/>
        <w:rPr>
          <w:b/>
          <w:bCs/>
          <w:color w:val="000000"/>
          <w:sz w:val="32"/>
          <w:szCs w:val="32"/>
        </w:rPr>
      </w:pPr>
      <w:r w:rsidRPr="006A4377">
        <w:rPr>
          <w:b/>
          <w:bCs/>
          <w:color w:val="000000"/>
          <w:sz w:val="32"/>
          <w:szCs w:val="32"/>
        </w:rPr>
        <w:t xml:space="preserve">Integrated Product Design Exercise </w:t>
      </w:r>
      <w:r w:rsidR="00032B00" w:rsidRPr="006A4377">
        <w:rPr>
          <w:b/>
          <w:bCs/>
          <w:color w:val="000000"/>
          <w:sz w:val="32"/>
          <w:szCs w:val="32"/>
        </w:rPr>
        <w:t>–</w:t>
      </w:r>
      <w:r w:rsidR="006A4377" w:rsidRPr="006A4377">
        <w:rPr>
          <w:b/>
          <w:bCs/>
          <w:color w:val="000000"/>
          <w:sz w:val="32"/>
          <w:szCs w:val="32"/>
        </w:rPr>
        <w:t xml:space="preserve"> </w:t>
      </w:r>
      <w:r w:rsidR="00882B72" w:rsidRPr="006A4377">
        <w:rPr>
          <w:b/>
          <w:bCs/>
          <w:color w:val="000000"/>
          <w:sz w:val="32"/>
          <w:szCs w:val="32"/>
        </w:rPr>
        <w:t xml:space="preserve">Word </w:t>
      </w:r>
      <w:r w:rsidRPr="006A4377">
        <w:rPr>
          <w:b/>
          <w:bCs/>
          <w:color w:val="000000"/>
          <w:sz w:val="32"/>
          <w:szCs w:val="32"/>
        </w:rPr>
        <w:t>Factor</w:t>
      </w:r>
      <w:r w:rsidR="006A4377" w:rsidRPr="006A4377">
        <w:rPr>
          <w:b/>
          <w:bCs/>
          <w:color w:val="000000"/>
          <w:sz w:val="32"/>
          <w:szCs w:val="32"/>
        </w:rPr>
        <w:t>y</w:t>
      </w:r>
    </w:p>
    <w:p w:rsidR="00C954EA" w:rsidRPr="006A4377" w:rsidRDefault="00C954EA" w:rsidP="00FE1B4A">
      <w:pPr>
        <w:autoSpaceDE w:val="0"/>
        <w:autoSpaceDN w:val="0"/>
        <w:adjustRightInd w:val="0"/>
        <w:spacing w:before="40" w:after="40"/>
        <w:jc w:val="center"/>
        <w:rPr>
          <w:sz w:val="20"/>
          <w:szCs w:val="20"/>
        </w:rPr>
      </w:pPr>
    </w:p>
    <w:p w:rsidR="00882B72" w:rsidRPr="006A4377" w:rsidRDefault="00882B72" w:rsidP="00882B72">
      <w:pPr>
        <w:jc w:val="center"/>
        <w:rPr>
          <w:b/>
          <w:bCs/>
        </w:rPr>
      </w:pPr>
      <w:r w:rsidRPr="006A4377">
        <w:rPr>
          <w:b/>
          <w:bCs/>
        </w:rPr>
        <w:t>Abstract</w:t>
      </w:r>
    </w:p>
    <w:p w:rsidR="00882B72" w:rsidRPr="006A4377" w:rsidRDefault="00882B72" w:rsidP="008E4168">
      <w:pPr>
        <w:spacing w:after="120"/>
        <w:jc w:val="both"/>
        <w:rPr>
          <w:sz w:val="22"/>
          <w:szCs w:val="22"/>
        </w:rPr>
      </w:pPr>
      <w:r w:rsidRPr="006A4377">
        <w:rPr>
          <w:sz w:val="22"/>
          <w:szCs w:val="22"/>
        </w:rPr>
        <w:t>The presented exercise works the differences between serial and integrated design approaches. The students are divided in to groups that populate different Word Factories. During two rounds the groups compete to produce more words</w:t>
      </w:r>
      <w:r w:rsidR="008E4168" w:rsidRPr="006A4377">
        <w:rPr>
          <w:sz w:val="22"/>
          <w:szCs w:val="22"/>
        </w:rPr>
        <w:t>. I</w:t>
      </w:r>
      <w:r w:rsidRPr="006A4377">
        <w:rPr>
          <w:sz w:val="22"/>
          <w:szCs w:val="22"/>
        </w:rPr>
        <w:t>n the first rou</w:t>
      </w:r>
      <w:r w:rsidR="008E4168" w:rsidRPr="006A4377">
        <w:rPr>
          <w:sz w:val="22"/>
          <w:szCs w:val="22"/>
        </w:rPr>
        <w:t xml:space="preserve">nd the game rules force a serial development approach, while in the second round an integrated approach is allowed. At the end of the exercise, the </w:t>
      </w:r>
      <w:r w:rsidR="00EC3DE4" w:rsidRPr="006A4377">
        <w:rPr>
          <w:sz w:val="22"/>
          <w:szCs w:val="22"/>
        </w:rPr>
        <w:t>lecturer fosters</w:t>
      </w:r>
      <w:r w:rsidR="008E4168" w:rsidRPr="006A4377">
        <w:rPr>
          <w:sz w:val="22"/>
          <w:szCs w:val="22"/>
        </w:rPr>
        <w:t xml:space="preserve"> a discussion to compare both approaches.</w:t>
      </w:r>
    </w:p>
    <w:p w:rsidR="008E4168" w:rsidRPr="006A4377" w:rsidRDefault="008E4168" w:rsidP="00EA5FD7">
      <w:pPr>
        <w:spacing w:after="120"/>
        <w:jc w:val="both"/>
        <w:rPr>
          <w:b/>
          <w:szCs w:val="22"/>
        </w:rPr>
      </w:pPr>
      <w:r w:rsidRPr="006A4377">
        <w:rPr>
          <w:b/>
          <w:szCs w:val="22"/>
        </w:rPr>
        <w:t>1. Introduction</w:t>
      </w:r>
    </w:p>
    <w:p w:rsidR="008E4168" w:rsidRPr="006A4377" w:rsidRDefault="008E4168" w:rsidP="008E4168">
      <w:pPr>
        <w:spacing w:after="120"/>
        <w:jc w:val="both"/>
        <w:rPr>
          <w:sz w:val="22"/>
          <w:szCs w:val="22"/>
        </w:rPr>
      </w:pPr>
      <w:r w:rsidRPr="006A4377">
        <w:rPr>
          <w:sz w:val="22"/>
          <w:szCs w:val="22"/>
        </w:rPr>
        <w:t>New product design and development is the interface between the enterprise and the market, being responsible for the identification, and even the anticipation, of the market’s needs in order to propose solutions to fulfill those needs according to the company’s business model.</w:t>
      </w:r>
    </w:p>
    <w:p w:rsidR="008E4168" w:rsidRPr="006A4377" w:rsidRDefault="008E4168" w:rsidP="008E4168">
      <w:pPr>
        <w:spacing w:after="120"/>
        <w:jc w:val="both"/>
        <w:rPr>
          <w:sz w:val="22"/>
          <w:szCs w:val="22"/>
        </w:rPr>
      </w:pPr>
      <w:r w:rsidRPr="006A4377">
        <w:rPr>
          <w:sz w:val="22"/>
          <w:szCs w:val="22"/>
        </w:rPr>
        <w:t>Although the marketing, design and development, and production activities were completely integrated during the artisan’s pre-industrial work, this changed due to the industrial revolutions, which were driven by mechanization, specialization, automation, and communication, respectively.</w:t>
      </w:r>
    </w:p>
    <w:p w:rsidR="00EC3DE4" w:rsidRPr="006A4377" w:rsidRDefault="008E4168" w:rsidP="00EC3DE4">
      <w:pPr>
        <w:spacing w:after="120"/>
        <w:jc w:val="both"/>
        <w:rPr>
          <w:sz w:val="22"/>
          <w:szCs w:val="22"/>
        </w:rPr>
      </w:pPr>
      <w:r w:rsidRPr="006A4377">
        <w:rPr>
          <w:sz w:val="22"/>
          <w:szCs w:val="22"/>
        </w:rPr>
        <w:t>With the 1</w:t>
      </w:r>
      <w:r w:rsidRPr="006A4377">
        <w:rPr>
          <w:sz w:val="22"/>
          <w:szCs w:val="22"/>
          <w:vertAlign w:val="superscript"/>
        </w:rPr>
        <w:t>st</w:t>
      </w:r>
      <w:r w:rsidRPr="006A4377">
        <w:rPr>
          <w:sz w:val="22"/>
          <w:szCs w:val="22"/>
        </w:rPr>
        <w:t xml:space="preserve"> and 2</w:t>
      </w:r>
      <w:r w:rsidRPr="006A4377">
        <w:rPr>
          <w:sz w:val="22"/>
          <w:szCs w:val="22"/>
          <w:vertAlign w:val="superscript"/>
        </w:rPr>
        <w:t>nd</w:t>
      </w:r>
      <w:r w:rsidRPr="006A4377">
        <w:rPr>
          <w:sz w:val="22"/>
          <w:szCs w:val="22"/>
        </w:rPr>
        <w:t xml:space="preserve"> Industrial Revolutions also came the division of work into specific technical areas. The product development process mirrored the serial production line, thus adopting the serial approach as well.</w:t>
      </w:r>
      <w:r w:rsidR="00EC3DE4" w:rsidRPr="006A4377">
        <w:rPr>
          <w:sz w:val="22"/>
          <w:szCs w:val="22"/>
        </w:rPr>
        <w:t xml:space="preserve"> T</w:t>
      </w:r>
      <w:r w:rsidRPr="006A4377">
        <w:rPr>
          <w:sz w:val="22"/>
          <w:szCs w:val="22"/>
        </w:rPr>
        <w:t>he mass production era split the technical areas of the product development process into separate departments (i.e., silos), based upon highly skilled people within them, but with almost no interaction among them.</w:t>
      </w:r>
      <w:r w:rsidR="00EC3DE4" w:rsidRPr="006A4377">
        <w:rPr>
          <w:sz w:val="22"/>
          <w:szCs w:val="22"/>
        </w:rPr>
        <w:t xml:space="preserve"> </w:t>
      </w:r>
      <w:r w:rsidRPr="006A4377">
        <w:rPr>
          <w:sz w:val="22"/>
          <w:szCs w:val="22"/>
        </w:rPr>
        <w:t xml:space="preserve">Within the PDP, a typical </w:t>
      </w:r>
      <w:r w:rsidR="00EC3DE4" w:rsidRPr="006A4377">
        <w:rPr>
          <w:sz w:val="22"/>
          <w:szCs w:val="22"/>
        </w:rPr>
        <w:t>Serial Product Development through</w:t>
      </w:r>
      <w:r w:rsidRPr="006A4377">
        <w:rPr>
          <w:sz w:val="22"/>
          <w:szCs w:val="22"/>
        </w:rPr>
        <w:t xml:space="preserve"> multiple departments is to finish their jobs as quickly as possible and throw them over the “wall” to the next depar</w:t>
      </w:r>
      <w:bookmarkStart w:id="0" w:name="_GoBack"/>
      <w:bookmarkEnd w:id="0"/>
      <w:r w:rsidRPr="006A4377">
        <w:rPr>
          <w:sz w:val="22"/>
          <w:szCs w:val="22"/>
        </w:rPr>
        <w:t xml:space="preserve">tment. </w:t>
      </w:r>
    </w:p>
    <w:p w:rsidR="008E4168" w:rsidRPr="006A4377" w:rsidRDefault="00EC3DE4" w:rsidP="008E4168">
      <w:pPr>
        <w:spacing w:after="120"/>
        <w:jc w:val="both"/>
        <w:rPr>
          <w:sz w:val="22"/>
          <w:szCs w:val="22"/>
        </w:rPr>
      </w:pPr>
      <w:r w:rsidRPr="006A4377">
        <w:rPr>
          <w:sz w:val="22"/>
          <w:szCs w:val="22"/>
        </w:rPr>
        <w:t>Integrated Product Development (IPD) embraces the challenge of bringing back the, where Product Development Process (PDP) should be capable of integrating the work and information produced by the several different actors, from the diverse knowledge areas required to design the product.</w:t>
      </w:r>
    </w:p>
    <w:p w:rsidR="00C954EA" w:rsidRPr="006A4377" w:rsidRDefault="00FE1B4A" w:rsidP="008E4168">
      <w:pPr>
        <w:spacing w:after="120"/>
        <w:jc w:val="both"/>
        <w:rPr>
          <w:sz w:val="22"/>
          <w:szCs w:val="22"/>
        </w:rPr>
      </w:pPr>
      <w:r w:rsidRPr="006A4377">
        <w:rPr>
          <w:sz w:val="22"/>
          <w:szCs w:val="22"/>
        </w:rPr>
        <w:t xml:space="preserve">The game was developed with the objective of giving </w:t>
      </w:r>
      <w:r w:rsidR="00C954EA" w:rsidRPr="006A4377">
        <w:rPr>
          <w:sz w:val="22"/>
          <w:szCs w:val="22"/>
        </w:rPr>
        <w:t>the students a hands-on experience show</w:t>
      </w:r>
      <w:r w:rsidRPr="006A4377">
        <w:rPr>
          <w:sz w:val="22"/>
          <w:szCs w:val="22"/>
        </w:rPr>
        <w:t>ing</w:t>
      </w:r>
      <w:r w:rsidR="00C954EA" w:rsidRPr="006A4377">
        <w:rPr>
          <w:sz w:val="22"/>
          <w:szCs w:val="22"/>
        </w:rPr>
        <w:t xml:space="preserve"> the differences between the serial (sequential) and integrated approaches to product design.</w:t>
      </w:r>
      <w:r w:rsidRPr="006A4377">
        <w:rPr>
          <w:sz w:val="22"/>
          <w:szCs w:val="22"/>
        </w:rPr>
        <w:t xml:space="preserve"> This game is also an alternative to be used as the “Waste Concept Practice 1” during the Lean Product Design and Development Master Course we offer (see the file “Using the book for teaching Lean Product Development (LPD)” also in the book’s online material).</w:t>
      </w:r>
    </w:p>
    <w:p w:rsidR="00EC3DE4" w:rsidRPr="006A4377" w:rsidRDefault="00FE1B4A" w:rsidP="00EA5FD7">
      <w:pPr>
        <w:spacing w:after="120"/>
        <w:jc w:val="both"/>
        <w:rPr>
          <w:b/>
          <w:szCs w:val="22"/>
        </w:rPr>
      </w:pPr>
      <w:r w:rsidRPr="006A4377">
        <w:rPr>
          <w:b/>
          <w:szCs w:val="22"/>
        </w:rPr>
        <w:t xml:space="preserve">2. </w:t>
      </w:r>
      <w:r w:rsidR="00EC3DE4" w:rsidRPr="006A4377">
        <w:rPr>
          <w:b/>
          <w:szCs w:val="22"/>
        </w:rPr>
        <w:t xml:space="preserve">General </w:t>
      </w:r>
      <w:r w:rsidRPr="006A4377">
        <w:rPr>
          <w:b/>
          <w:szCs w:val="22"/>
        </w:rPr>
        <w:t>Game R</w:t>
      </w:r>
      <w:r w:rsidR="00EC3DE4" w:rsidRPr="006A4377">
        <w:rPr>
          <w:b/>
          <w:szCs w:val="22"/>
        </w:rPr>
        <w:t>ules</w:t>
      </w:r>
    </w:p>
    <w:p w:rsidR="00C954EA" w:rsidRPr="006A4377" w:rsidRDefault="00FE1B4A" w:rsidP="008E4168">
      <w:pPr>
        <w:spacing w:after="120"/>
        <w:jc w:val="both"/>
        <w:rPr>
          <w:sz w:val="22"/>
          <w:szCs w:val="22"/>
        </w:rPr>
      </w:pPr>
      <w:r w:rsidRPr="006A4377">
        <w:rPr>
          <w:sz w:val="22"/>
          <w:szCs w:val="22"/>
        </w:rPr>
        <w:t>A “raw material phrase” is given by the lecturer at the begging of each round.</w:t>
      </w:r>
    </w:p>
    <w:p w:rsidR="00EA5FD7" w:rsidRPr="006A4377" w:rsidRDefault="00FE1B4A" w:rsidP="008E4168">
      <w:pPr>
        <w:spacing w:after="120"/>
        <w:jc w:val="both"/>
        <w:rPr>
          <w:sz w:val="22"/>
          <w:szCs w:val="22"/>
        </w:rPr>
      </w:pPr>
      <w:r w:rsidRPr="006A4377">
        <w:rPr>
          <w:sz w:val="22"/>
          <w:szCs w:val="22"/>
        </w:rPr>
        <w:t xml:space="preserve">The </w:t>
      </w:r>
      <w:r w:rsidR="00B33C4A">
        <w:rPr>
          <w:sz w:val="22"/>
          <w:szCs w:val="22"/>
        </w:rPr>
        <w:t xml:space="preserve">student </w:t>
      </w:r>
      <w:r w:rsidRPr="006A4377">
        <w:rPr>
          <w:sz w:val="22"/>
          <w:szCs w:val="22"/>
        </w:rPr>
        <w:t>groups, following the specific dynamics from each round, can create words and phrases by using the letters that appear in the given phrase</w:t>
      </w:r>
      <w:r w:rsidR="00B33C4A">
        <w:rPr>
          <w:sz w:val="22"/>
          <w:szCs w:val="22"/>
        </w:rPr>
        <w:t>.</w:t>
      </w:r>
    </w:p>
    <w:p w:rsidR="00EA5FD7" w:rsidRPr="006A4377" w:rsidRDefault="00EA5FD7" w:rsidP="008E4168">
      <w:pPr>
        <w:spacing w:after="120"/>
        <w:jc w:val="both"/>
        <w:rPr>
          <w:sz w:val="22"/>
          <w:szCs w:val="22"/>
        </w:rPr>
      </w:pPr>
      <w:r w:rsidRPr="006A4377">
        <w:rPr>
          <w:sz w:val="22"/>
          <w:szCs w:val="22"/>
        </w:rPr>
        <w:t>The quality criterion for the developed phrases is:</w:t>
      </w:r>
    </w:p>
    <w:p w:rsidR="00EA5FD7" w:rsidRPr="006A4377" w:rsidRDefault="00EA5FD7" w:rsidP="00EA5FD7">
      <w:pPr>
        <w:pStyle w:val="Bullets"/>
        <w:rPr>
          <w:rFonts w:ascii="Times New Roman" w:hAnsi="Times New Roman"/>
        </w:rPr>
      </w:pPr>
      <w:r w:rsidRPr="006A4377">
        <w:rPr>
          <w:rFonts w:ascii="Times New Roman" w:hAnsi="Times New Roman"/>
        </w:rPr>
        <w:t>Each phrase must have a verb;</w:t>
      </w:r>
    </w:p>
    <w:p w:rsidR="00EA5FD7" w:rsidRPr="006A4377" w:rsidRDefault="00EA5FD7" w:rsidP="00EA5FD7">
      <w:pPr>
        <w:pStyle w:val="Bullets"/>
        <w:rPr>
          <w:rFonts w:ascii="Times New Roman" w:hAnsi="Times New Roman"/>
        </w:rPr>
      </w:pPr>
      <w:r w:rsidRPr="006A4377">
        <w:rPr>
          <w:rFonts w:ascii="Times New Roman" w:hAnsi="Times New Roman"/>
        </w:rPr>
        <w:t>Each phrase must have – at least – three words;</w:t>
      </w:r>
    </w:p>
    <w:p w:rsidR="00EA5FD7" w:rsidRPr="006A4377" w:rsidRDefault="00EA5FD7" w:rsidP="00EA5FD7">
      <w:pPr>
        <w:pStyle w:val="Bullets"/>
        <w:rPr>
          <w:rFonts w:ascii="Times New Roman" w:hAnsi="Times New Roman"/>
        </w:rPr>
      </w:pPr>
      <w:r w:rsidRPr="006A4377">
        <w:rPr>
          <w:rFonts w:ascii="Times New Roman" w:hAnsi="Times New Roman"/>
        </w:rPr>
        <w:t>Each word used in one phrase cannot be used in another phrase;</w:t>
      </w:r>
    </w:p>
    <w:p w:rsidR="00EA5FD7" w:rsidRDefault="00EA5FD7" w:rsidP="00EA5FD7">
      <w:pPr>
        <w:pStyle w:val="Bullets"/>
        <w:rPr>
          <w:rFonts w:ascii="Times New Roman" w:hAnsi="Times New Roman"/>
        </w:rPr>
      </w:pPr>
      <w:r w:rsidRPr="006A4377">
        <w:rPr>
          <w:rFonts w:ascii="Times New Roman" w:hAnsi="Times New Roman"/>
        </w:rPr>
        <w:t>No word from the raw material phrase can be used in any phrase.</w:t>
      </w:r>
    </w:p>
    <w:p w:rsidR="00B33C4A" w:rsidRPr="006A4377" w:rsidRDefault="00B33C4A" w:rsidP="00D367E4">
      <w:pPr>
        <w:pStyle w:val="Bullets"/>
        <w:numPr>
          <w:ilvl w:val="0"/>
          <w:numId w:val="0"/>
        </w:numPr>
        <w:ind w:left="360"/>
        <w:rPr>
          <w:rFonts w:ascii="Times New Roman" w:hAnsi="Times New Roman"/>
        </w:rPr>
      </w:pPr>
    </w:p>
    <w:p w:rsidR="00FE1B4A" w:rsidRPr="006A4377" w:rsidRDefault="00FE1B4A" w:rsidP="00EA5FD7">
      <w:pPr>
        <w:spacing w:after="120"/>
        <w:jc w:val="both"/>
        <w:rPr>
          <w:b/>
          <w:szCs w:val="22"/>
        </w:rPr>
      </w:pPr>
      <w:r w:rsidRPr="006A4377">
        <w:rPr>
          <w:b/>
          <w:szCs w:val="22"/>
        </w:rPr>
        <w:t>3. Round 1 Dynamics</w:t>
      </w:r>
    </w:p>
    <w:p w:rsidR="00C954EA" w:rsidRPr="006A4377" w:rsidRDefault="00C954EA" w:rsidP="008E4168">
      <w:pPr>
        <w:spacing w:after="120"/>
        <w:jc w:val="both"/>
        <w:rPr>
          <w:sz w:val="22"/>
          <w:szCs w:val="22"/>
        </w:rPr>
      </w:pPr>
      <w:r w:rsidRPr="006A4377">
        <w:rPr>
          <w:sz w:val="22"/>
          <w:szCs w:val="22"/>
        </w:rPr>
        <w:t xml:space="preserve">The class is divided into factories. Each </w:t>
      </w:r>
      <w:r w:rsidR="00EA5FD7" w:rsidRPr="006A4377">
        <w:rPr>
          <w:sz w:val="22"/>
          <w:szCs w:val="22"/>
        </w:rPr>
        <w:t>factory</w:t>
      </w:r>
      <w:r w:rsidRPr="006A4377">
        <w:rPr>
          <w:sz w:val="22"/>
          <w:szCs w:val="22"/>
        </w:rPr>
        <w:t xml:space="preserve"> is constituted by 3 departments with – at least – 3 students in each department. These are: department of “words”, department of “phrases”, and department of “quality”. A manager completes the factory´s personnel. </w:t>
      </w:r>
      <w:r w:rsidR="00C71463" w:rsidRPr="006A4377">
        <w:rPr>
          <w:sz w:val="22"/>
          <w:szCs w:val="22"/>
        </w:rPr>
        <w:t xml:space="preserve"> The </w:t>
      </w:r>
      <w:r w:rsidR="00575136" w:rsidRPr="006A4377">
        <w:rPr>
          <w:sz w:val="22"/>
          <w:szCs w:val="22"/>
        </w:rPr>
        <w:t>lecturer</w:t>
      </w:r>
      <w:r w:rsidR="00C71463" w:rsidRPr="006A4377">
        <w:rPr>
          <w:sz w:val="22"/>
          <w:szCs w:val="22"/>
        </w:rPr>
        <w:t xml:space="preserve"> orientates the students to place their chairs in a serial layout of as shown in Figure 1.</w:t>
      </w:r>
    </w:p>
    <w:p w:rsidR="00EA5FD7" w:rsidRPr="006A4377" w:rsidRDefault="00EA5FD7" w:rsidP="008E4168">
      <w:pPr>
        <w:spacing w:after="120"/>
        <w:jc w:val="both"/>
        <w:rPr>
          <w:sz w:val="22"/>
          <w:szCs w:val="22"/>
        </w:rPr>
      </w:pPr>
    </w:p>
    <w:p w:rsidR="00C71463" w:rsidRPr="006A4377" w:rsidRDefault="007400DF" w:rsidP="00EA5FD7">
      <w:pPr>
        <w:autoSpaceDE w:val="0"/>
        <w:autoSpaceDN w:val="0"/>
        <w:adjustRightInd w:val="0"/>
        <w:spacing w:before="40" w:after="40"/>
        <w:jc w:val="center"/>
        <w:rPr>
          <w:sz w:val="22"/>
          <w:szCs w:val="22"/>
        </w:rPr>
      </w:pPr>
      <w:r w:rsidRPr="006A4377">
        <w:rPr>
          <w:noProof/>
          <w:sz w:val="22"/>
          <w:szCs w:val="22"/>
          <w:lang w:val="pt-BR" w:eastAsia="pt-BR"/>
        </w:rPr>
        <w:lastRenderedPageBreak/>
        <w:drawing>
          <wp:inline distT="0" distB="0" distL="0" distR="0" wp14:anchorId="7C55BC52" wp14:editId="0026977F">
            <wp:extent cx="4705350" cy="2413000"/>
            <wp:effectExtent l="0" t="0" r="0" b="635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05350" cy="2413000"/>
                    </a:xfrm>
                    <a:prstGeom prst="rect">
                      <a:avLst/>
                    </a:prstGeom>
                    <a:noFill/>
                    <a:ln>
                      <a:noFill/>
                    </a:ln>
                  </pic:spPr>
                </pic:pic>
              </a:graphicData>
            </a:graphic>
          </wp:inline>
        </w:drawing>
      </w:r>
    </w:p>
    <w:p w:rsidR="007400DF" w:rsidRPr="006A4377" w:rsidRDefault="007400DF" w:rsidP="00EA5FD7">
      <w:pPr>
        <w:pStyle w:val="Legenda"/>
        <w:spacing w:before="0" w:after="0"/>
        <w:jc w:val="center"/>
        <w:rPr>
          <w:b w:val="0"/>
          <w:szCs w:val="24"/>
        </w:rPr>
      </w:pPr>
      <w:r w:rsidRPr="006A4377">
        <w:rPr>
          <w:szCs w:val="24"/>
        </w:rPr>
        <w:t>Fig</w:t>
      </w:r>
      <w:r w:rsidR="00EA5FD7" w:rsidRPr="006A4377">
        <w:rPr>
          <w:szCs w:val="24"/>
        </w:rPr>
        <w:t>.</w:t>
      </w:r>
      <w:r w:rsidRPr="006A4377">
        <w:rPr>
          <w:szCs w:val="24"/>
        </w:rPr>
        <w:t>1</w:t>
      </w:r>
      <w:r w:rsidRPr="006A4377">
        <w:rPr>
          <w:b w:val="0"/>
          <w:szCs w:val="24"/>
        </w:rPr>
        <w:t>: The serial layout of the factory of words</w:t>
      </w:r>
    </w:p>
    <w:p w:rsidR="007400DF" w:rsidRPr="006A4377" w:rsidRDefault="007400DF" w:rsidP="007400DF">
      <w:pPr>
        <w:autoSpaceDE w:val="0"/>
        <w:autoSpaceDN w:val="0"/>
        <w:adjustRightInd w:val="0"/>
        <w:spacing w:before="40" w:after="40"/>
        <w:jc w:val="center"/>
        <w:rPr>
          <w:sz w:val="22"/>
          <w:szCs w:val="22"/>
        </w:rPr>
      </w:pPr>
    </w:p>
    <w:p w:rsidR="007400DF" w:rsidRPr="006A4377" w:rsidRDefault="007400DF" w:rsidP="00EA5FD7">
      <w:pPr>
        <w:spacing w:after="120"/>
        <w:jc w:val="both"/>
        <w:rPr>
          <w:sz w:val="22"/>
          <w:szCs w:val="22"/>
        </w:rPr>
      </w:pPr>
      <w:r w:rsidRPr="006A4377">
        <w:rPr>
          <w:sz w:val="22"/>
          <w:szCs w:val="22"/>
        </w:rPr>
        <w:t xml:space="preserve">The </w:t>
      </w:r>
      <w:r w:rsidR="00575136" w:rsidRPr="006A4377">
        <w:rPr>
          <w:sz w:val="22"/>
          <w:szCs w:val="22"/>
        </w:rPr>
        <w:t>lecturer</w:t>
      </w:r>
      <w:r w:rsidRPr="006A4377">
        <w:rPr>
          <w:sz w:val="22"/>
          <w:szCs w:val="22"/>
        </w:rPr>
        <w:t xml:space="preserve"> </w:t>
      </w:r>
      <w:r w:rsidR="00EA5FD7" w:rsidRPr="006A4377">
        <w:rPr>
          <w:sz w:val="22"/>
          <w:szCs w:val="22"/>
        </w:rPr>
        <w:t>handles</w:t>
      </w:r>
      <w:r w:rsidRPr="006A4377">
        <w:rPr>
          <w:sz w:val="22"/>
          <w:szCs w:val="22"/>
        </w:rPr>
        <w:t xml:space="preserve"> </w:t>
      </w:r>
      <w:r w:rsidR="00EA5FD7" w:rsidRPr="006A4377">
        <w:rPr>
          <w:sz w:val="22"/>
          <w:szCs w:val="22"/>
        </w:rPr>
        <w:t>the exercise’s</w:t>
      </w:r>
      <w:r w:rsidR="00365F9C" w:rsidRPr="006A4377">
        <w:rPr>
          <w:sz w:val="22"/>
          <w:szCs w:val="22"/>
        </w:rPr>
        <w:t xml:space="preserve"> ru</w:t>
      </w:r>
      <w:r w:rsidRPr="006A4377">
        <w:rPr>
          <w:sz w:val="22"/>
          <w:szCs w:val="22"/>
        </w:rPr>
        <w:t xml:space="preserve">les </w:t>
      </w:r>
      <w:r w:rsidR="00EA5FD7" w:rsidRPr="006A4377">
        <w:rPr>
          <w:sz w:val="22"/>
          <w:szCs w:val="22"/>
        </w:rPr>
        <w:t>description</w:t>
      </w:r>
      <w:r w:rsidRPr="006A4377">
        <w:rPr>
          <w:sz w:val="22"/>
          <w:szCs w:val="22"/>
        </w:rPr>
        <w:t>. These are the following:</w:t>
      </w:r>
    </w:p>
    <w:p w:rsidR="007400DF" w:rsidRPr="006A4377" w:rsidRDefault="007400DF" w:rsidP="00EA5FD7">
      <w:pPr>
        <w:pStyle w:val="PargrafodaLista"/>
        <w:numPr>
          <w:ilvl w:val="0"/>
          <w:numId w:val="44"/>
        </w:numPr>
        <w:spacing w:after="120"/>
        <w:jc w:val="both"/>
        <w:rPr>
          <w:sz w:val="22"/>
          <w:szCs w:val="22"/>
        </w:rPr>
      </w:pPr>
      <w:r w:rsidRPr="006A4377">
        <w:rPr>
          <w:sz w:val="22"/>
          <w:szCs w:val="22"/>
        </w:rPr>
        <w:t xml:space="preserve">A “raw material phrase” will be </w:t>
      </w:r>
      <w:r w:rsidR="00365F9C" w:rsidRPr="006A4377">
        <w:rPr>
          <w:sz w:val="22"/>
          <w:szCs w:val="22"/>
        </w:rPr>
        <w:t>given</w:t>
      </w:r>
      <w:r w:rsidRPr="006A4377">
        <w:rPr>
          <w:sz w:val="22"/>
          <w:szCs w:val="22"/>
        </w:rPr>
        <w:t xml:space="preserve"> by the </w:t>
      </w:r>
      <w:r w:rsidR="00575136" w:rsidRPr="006A4377">
        <w:rPr>
          <w:sz w:val="22"/>
          <w:szCs w:val="22"/>
        </w:rPr>
        <w:t>lecturer</w:t>
      </w:r>
      <w:r w:rsidRPr="006A4377">
        <w:rPr>
          <w:sz w:val="22"/>
          <w:szCs w:val="22"/>
        </w:rPr>
        <w:t xml:space="preserve"> at the begging of the exercise. Example: “T</w:t>
      </w:r>
      <w:r w:rsidR="00100B8A" w:rsidRPr="006A4377">
        <w:rPr>
          <w:sz w:val="22"/>
          <w:szCs w:val="22"/>
        </w:rPr>
        <w:t xml:space="preserve">hat </w:t>
      </w:r>
      <w:r w:rsidRPr="006A4377">
        <w:rPr>
          <w:sz w:val="22"/>
          <w:szCs w:val="22"/>
        </w:rPr>
        <w:t>straight track is made of concrete”;</w:t>
      </w:r>
    </w:p>
    <w:p w:rsidR="007400DF" w:rsidRPr="006A4377" w:rsidRDefault="007400DF" w:rsidP="00EA5FD7">
      <w:pPr>
        <w:pStyle w:val="PargrafodaLista"/>
        <w:numPr>
          <w:ilvl w:val="0"/>
          <w:numId w:val="44"/>
        </w:numPr>
        <w:spacing w:after="120"/>
        <w:jc w:val="both"/>
        <w:rPr>
          <w:sz w:val="22"/>
          <w:szCs w:val="22"/>
        </w:rPr>
      </w:pPr>
      <w:r w:rsidRPr="006A4377">
        <w:rPr>
          <w:sz w:val="22"/>
          <w:szCs w:val="22"/>
        </w:rPr>
        <w:t xml:space="preserve">The employees of the department of “words” – only them – </w:t>
      </w:r>
      <w:r w:rsidR="00365F9C" w:rsidRPr="006A4377">
        <w:rPr>
          <w:sz w:val="22"/>
          <w:szCs w:val="22"/>
        </w:rPr>
        <w:t>can</w:t>
      </w:r>
      <w:r w:rsidRPr="006A4377">
        <w:rPr>
          <w:sz w:val="22"/>
          <w:szCs w:val="22"/>
        </w:rPr>
        <w:t xml:space="preserve"> make words out of the raw phrase such as </w:t>
      </w:r>
      <w:r w:rsidR="00CB6386" w:rsidRPr="006A4377">
        <w:rPr>
          <w:sz w:val="22"/>
          <w:szCs w:val="22"/>
        </w:rPr>
        <w:t xml:space="preserve">“star”, </w:t>
      </w:r>
      <w:r w:rsidRPr="006A4377">
        <w:rPr>
          <w:sz w:val="22"/>
          <w:szCs w:val="22"/>
        </w:rPr>
        <w:t>“</w:t>
      </w:r>
      <w:r w:rsidR="00CB6386" w:rsidRPr="006A4377">
        <w:rPr>
          <w:sz w:val="22"/>
          <w:szCs w:val="22"/>
        </w:rPr>
        <w:t xml:space="preserve">train”, “main”, “costumer”, “late”, “has”, </w:t>
      </w:r>
      <w:r w:rsidR="00100B8A" w:rsidRPr="006A4377">
        <w:rPr>
          <w:sz w:val="22"/>
          <w:szCs w:val="22"/>
        </w:rPr>
        <w:t>“missed”, “the”</w:t>
      </w:r>
      <w:r w:rsidR="00CB6386" w:rsidRPr="006A4377">
        <w:rPr>
          <w:sz w:val="22"/>
          <w:szCs w:val="22"/>
        </w:rPr>
        <w:t xml:space="preserve">. </w:t>
      </w:r>
      <w:r w:rsidR="00100B8A" w:rsidRPr="006A4377">
        <w:rPr>
          <w:sz w:val="22"/>
          <w:szCs w:val="22"/>
        </w:rPr>
        <w:t xml:space="preserve">As long as a letter appears in the raw material phrase, it can be used as a seed for a word. </w:t>
      </w:r>
      <w:r w:rsidR="00CB6386" w:rsidRPr="006A4377">
        <w:rPr>
          <w:sz w:val="22"/>
          <w:szCs w:val="22"/>
        </w:rPr>
        <w:t>The</w:t>
      </w:r>
      <w:r w:rsidR="00670748" w:rsidRPr="006A4377">
        <w:rPr>
          <w:sz w:val="22"/>
          <w:szCs w:val="22"/>
        </w:rPr>
        <w:t xml:space="preserve"> employees</w:t>
      </w:r>
      <w:r w:rsidR="00CB6386" w:rsidRPr="006A4377">
        <w:rPr>
          <w:sz w:val="22"/>
          <w:szCs w:val="22"/>
        </w:rPr>
        <w:t xml:space="preserve"> write the words into slips of paper and deliver them to the employees of the department of “phrases”. No communication is allowed among the departments. It´s only allowed among the employees of the same department.</w:t>
      </w:r>
    </w:p>
    <w:p w:rsidR="00CB6386" w:rsidRPr="006A4377" w:rsidRDefault="00CB6386" w:rsidP="00EA5FD7">
      <w:pPr>
        <w:pStyle w:val="PargrafodaLista"/>
        <w:numPr>
          <w:ilvl w:val="0"/>
          <w:numId w:val="44"/>
        </w:numPr>
        <w:spacing w:after="120"/>
        <w:jc w:val="both"/>
        <w:rPr>
          <w:sz w:val="22"/>
          <w:szCs w:val="22"/>
        </w:rPr>
      </w:pPr>
      <w:r w:rsidRPr="006A4377">
        <w:rPr>
          <w:sz w:val="22"/>
          <w:szCs w:val="22"/>
        </w:rPr>
        <w:t>The employees of the department of “phrase</w:t>
      </w:r>
      <w:r w:rsidR="00EA5FD7" w:rsidRPr="006A4377">
        <w:rPr>
          <w:sz w:val="22"/>
          <w:szCs w:val="22"/>
        </w:rPr>
        <w:t>s</w:t>
      </w:r>
      <w:r w:rsidRPr="006A4377">
        <w:rPr>
          <w:sz w:val="22"/>
          <w:szCs w:val="22"/>
        </w:rPr>
        <w:t xml:space="preserve">” – only them – </w:t>
      </w:r>
      <w:r w:rsidR="00365F9C" w:rsidRPr="006A4377">
        <w:rPr>
          <w:sz w:val="22"/>
          <w:szCs w:val="22"/>
        </w:rPr>
        <w:t>can</w:t>
      </w:r>
      <w:r w:rsidRPr="006A4377">
        <w:rPr>
          <w:sz w:val="22"/>
          <w:szCs w:val="22"/>
        </w:rPr>
        <w:t xml:space="preserve"> make phrases with the words delivered by the department of words. Example: </w:t>
      </w:r>
      <w:r w:rsidR="00100B8A" w:rsidRPr="006A4377">
        <w:rPr>
          <w:sz w:val="22"/>
          <w:szCs w:val="22"/>
        </w:rPr>
        <w:t>“A late costumer missed the train”. They write the phrases into slips of paper and deliver them to the employees of the department of “quality”.</w:t>
      </w:r>
    </w:p>
    <w:p w:rsidR="00100B8A" w:rsidRPr="006A4377" w:rsidRDefault="00100B8A" w:rsidP="00EA5FD7">
      <w:pPr>
        <w:pStyle w:val="PargrafodaLista"/>
        <w:numPr>
          <w:ilvl w:val="0"/>
          <w:numId w:val="44"/>
        </w:numPr>
        <w:spacing w:after="120"/>
        <w:jc w:val="both"/>
        <w:rPr>
          <w:sz w:val="22"/>
          <w:szCs w:val="22"/>
        </w:rPr>
      </w:pPr>
      <w:r w:rsidRPr="006A4377">
        <w:rPr>
          <w:sz w:val="22"/>
          <w:szCs w:val="22"/>
        </w:rPr>
        <w:t xml:space="preserve">The employees of the department of “quality” evaluate the phrases according to the </w:t>
      </w:r>
      <w:r w:rsidR="00EA5FD7" w:rsidRPr="006A4377">
        <w:rPr>
          <w:sz w:val="22"/>
          <w:szCs w:val="22"/>
        </w:rPr>
        <w:t xml:space="preserve">quality </w:t>
      </w:r>
      <w:r w:rsidR="00B33C4A" w:rsidRPr="006A4377">
        <w:rPr>
          <w:sz w:val="22"/>
          <w:szCs w:val="22"/>
        </w:rPr>
        <w:t>criteri</w:t>
      </w:r>
      <w:r w:rsidR="00B33C4A">
        <w:rPr>
          <w:sz w:val="22"/>
          <w:szCs w:val="22"/>
        </w:rPr>
        <w:t>a.</w:t>
      </w:r>
    </w:p>
    <w:p w:rsidR="00670748" w:rsidRPr="006A4377" w:rsidRDefault="00670748" w:rsidP="00EA5FD7">
      <w:pPr>
        <w:pStyle w:val="PargrafodaLista"/>
        <w:numPr>
          <w:ilvl w:val="0"/>
          <w:numId w:val="44"/>
        </w:numPr>
        <w:spacing w:after="120"/>
        <w:jc w:val="both"/>
        <w:rPr>
          <w:sz w:val="22"/>
          <w:szCs w:val="22"/>
        </w:rPr>
      </w:pPr>
      <w:r w:rsidRPr="006A4377">
        <w:rPr>
          <w:sz w:val="22"/>
          <w:szCs w:val="22"/>
        </w:rPr>
        <w:t xml:space="preserve">No </w:t>
      </w:r>
      <w:r w:rsidR="00EA5FD7" w:rsidRPr="006A4377">
        <w:rPr>
          <w:sz w:val="22"/>
          <w:szCs w:val="22"/>
        </w:rPr>
        <w:t xml:space="preserve">elaborate </w:t>
      </w:r>
      <w:r w:rsidRPr="006A4377">
        <w:rPr>
          <w:sz w:val="22"/>
          <w:szCs w:val="22"/>
        </w:rPr>
        <w:t xml:space="preserve">feedback information is allowed to the previous department. This department can – solely – accept or reject the written phrases. Then, they write the accept phrases in a clean sheet of paper and give them to the manager. S/he, by her/his turn, handles the “package” of selected phrases to the </w:t>
      </w:r>
      <w:r w:rsidR="00575136" w:rsidRPr="006A4377">
        <w:rPr>
          <w:sz w:val="22"/>
          <w:szCs w:val="22"/>
        </w:rPr>
        <w:t>lecturer</w:t>
      </w:r>
      <w:r w:rsidRPr="006A4377">
        <w:rPr>
          <w:sz w:val="22"/>
          <w:szCs w:val="22"/>
        </w:rPr>
        <w:t>.</w:t>
      </w:r>
    </w:p>
    <w:p w:rsidR="00670748" w:rsidRPr="006A4377" w:rsidRDefault="00670748" w:rsidP="00EA5FD7">
      <w:pPr>
        <w:pStyle w:val="PargrafodaLista"/>
        <w:numPr>
          <w:ilvl w:val="0"/>
          <w:numId w:val="44"/>
        </w:numPr>
        <w:spacing w:after="120"/>
        <w:jc w:val="both"/>
        <w:rPr>
          <w:sz w:val="22"/>
          <w:szCs w:val="22"/>
        </w:rPr>
      </w:pPr>
      <w:r w:rsidRPr="006A4377">
        <w:rPr>
          <w:sz w:val="22"/>
          <w:szCs w:val="22"/>
        </w:rPr>
        <w:t xml:space="preserve">The </w:t>
      </w:r>
      <w:r w:rsidR="00365F9C" w:rsidRPr="006A4377">
        <w:rPr>
          <w:sz w:val="22"/>
          <w:szCs w:val="22"/>
        </w:rPr>
        <w:t>1</w:t>
      </w:r>
      <w:r w:rsidR="00365F9C" w:rsidRPr="006A4377">
        <w:rPr>
          <w:sz w:val="22"/>
          <w:szCs w:val="22"/>
          <w:vertAlign w:val="superscript"/>
        </w:rPr>
        <w:t>st</w:t>
      </w:r>
      <w:r w:rsidR="00365F9C" w:rsidRPr="006A4377">
        <w:rPr>
          <w:sz w:val="22"/>
          <w:szCs w:val="22"/>
        </w:rPr>
        <w:t xml:space="preserve"> </w:t>
      </w:r>
      <w:r w:rsidR="00EA5FD7" w:rsidRPr="006A4377">
        <w:rPr>
          <w:sz w:val="22"/>
          <w:szCs w:val="22"/>
        </w:rPr>
        <w:t>round’s</w:t>
      </w:r>
      <w:r w:rsidRPr="006A4377">
        <w:rPr>
          <w:sz w:val="22"/>
          <w:szCs w:val="22"/>
        </w:rPr>
        <w:t xml:space="preserve"> duration is 20 min.</w:t>
      </w:r>
    </w:p>
    <w:p w:rsidR="00EA5FD7" w:rsidRPr="006A4377" w:rsidRDefault="00EA5FD7" w:rsidP="00EA5FD7">
      <w:pPr>
        <w:spacing w:after="120"/>
        <w:jc w:val="both"/>
        <w:rPr>
          <w:b/>
          <w:szCs w:val="22"/>
        </w:rPr>
      </w:pPr>
      <w:r w:rsidRPr="006A4377">
        <w:rPr>
          <w:b/>
          <w:szCs w:val="22"/>
        </w:rPr>
        <w:t>4. Round 2 Dynamics</w:t>
      </w:r>
    </w:p>
    <w:p w:rsidR="00EA5FD7" w:rsidRPr="006A4377" w:rsidRDefault="00EA5FD7" w:rsidP="00365F9C">
      <w:pPr>
        <w:spacing w:after="120"/>
        <w:jc w:val="both"/>
        <w:rPr>
          <w:sz w:val="22"/>
          <w:szCs w:val="22"/>
        </w:rPr>
      </w:pPr>
      <w:r w:rsidRPr="006A4377">
        <w:rPr>
          <w:sz w:val="22"/>
          <w:szCs w:val="22"/>
        </w:rPr>
        <w:t>A coffee break is welcome before starting the second phase of the practice.</w:t>
      </w:r>
    </w:p>
    <w:p w:rsidR="00EA5FD7" w:rsidRPr="006A4377" w:rsidRDefault="00365F9C" w:rsidP="00365F9C">
      <w:pPr>
        <w:spacing w:after="120"/>
        <w:jc w:val="both"/>
        <w:rPr>
          <w:sz w:val="22"/>
          <w:szCs w:val="22"/>
        </w:rPr>
      </w:pPr>
      <w:r w:rsidRPr="006A4377">
        <w:rPr>
          <w:sz w:val="22"/>
          <w:szCs w:val="22"/>
        </w:rPr>
        <w:t>After the break,</w:t>
      </w:r>
      <w:r w:rsidR="00EA5FD7" w:rsidRPr="006A4377">
        <w:rPr>
          <w:sz w:val="22"/>
          <w:szCs w:val="22"/>
        </w:rPr>
        <w:t xml:space="preserve"> the lecturer </w:t>
      </w:r>
      <w:r w:rsidRPr="006A4377">
        <w:rPr>
          <w:sz w:val="22"/>
          <w:szCs w:val="22"/>
        </w:rPr>
        <w:t>presents the students the ru</w:t>
      </w:r>
      <w:r w:rsidR="00EA5FD7" w:rsidRPr="006A4377">
        <w:rPr>
          <w:sz w:val="22"/>
          <w:szCs w:val="22"/>
        </w:rPr>
        <w:t>les for the second part of the practice</w:t>
      </w:r>
      <w:r w:rsidRPr="006A4377">
        <w:rPr>
          <w:sz w:val="22"/>
          <w:szCs w:val="22"/>
        </w:rPr>
        <w:t>:</w:t>
      </w:r>
    </w:p>
    <w:p w:rsidR="00EA5FD7" w:rsidRPr="006A4377" w:rsidRDefault="00EA5FD7" w:rsidP="00365F9C">
      <w:pPr>
        <w:pStyle w:val="PargrafodaLista"/>
        <w:numPr>
          <w:ilvl w:val="0"/>
          <w:numId w:val="45"/>
        </w:numPr>
        <w:spacing w:after="120"/>
        <w:jc w:val="both"/>
        <w:rPr>
          <w:sz w:val="22"/>
          <w:szCs w:val="22"/>
        </w:rPr>
      </w:pPr>
      <w:r w:rsidRPr="006A4377">
        <w:rPr>
          <w:sz w:val="22"/>
          <w:szCs w:val="22"/>
        </w:rPr>
        <w:t xml:space="preserve">A different “raw material phrase” will be </w:t>
      </w:r>
      <w:r w:rsidR="00365F9C" w:rsidRPr="006A4377">
        <w:rPr>
          <w:sz w:val="22"/>
          <w:szCs w:val="22"/>
        </w:rPr>
        <w:t>given</w:t>
      </w:r>
      <w:r w:rsidRPr="006A4377">
        <w:rPr>
          <w:sz w:val="22"/>
          <w:szCs w:val="22"/>
        </w:rPr>
        <w:t>;</w:t>
      </w:r>
    </w:p>
    <w:p w:rsidR="00EA5FD7" w:rsidRPr="006A4377" w:rsidRDefault="00EA5FD7" w:rsidP="00365F9C">
      <w:pPr>
        <w:pStyle w:val="PargrafodaLista"/>
        <w:numPr>
          <w:ilvl w:val="0"/>
          <w:numId w:val="45"/>
        </w:numPr>
        <w:spacing w:after="120"/>
        <w:jc w:val="both"/>
        <w:rPr>
          <w:sz w:val="22"/>
          <w:szCs w:val="22"/>
        </w:rPr>
      </w:pPr>
      <w:r w:rsidRPr="006A4377">
        <w:rPr>
          <w:sz w:val="22"/>
          <w:szCs w:val="22"/>
        </w:rPr>
        <w:t xml:space="preserve">The quality </w:t>
      </w:r>
      <w:r w:rsidR="00B33C4A" w:rsidRPr="006A4377">
        <w:rPr>
          <w:sz w:val="22"/>
          <w:szCs w:val="22"/>
        </w:rPr>
        <w:t>criteri</w:t>
      </w:r>
      <w:r w:rsidR="00B33C4A">
        <w:rPr>
          <w:sz w:val="22"/>
          <w:szCs w:val="22"/>
        </w:rPr>
        <w:t>a</w:t>
      </w:r>
      <w:r w:rsidR="00B33C4A" w:rsidRPr="006A4377">
        <w:rPr>
          <w:sz w:val="22"/>
          <w:szCs w:val="22"/>
        </w:rPr>
        <w:t xml:space="preserve"> </w:t>
      </w:r>
      <w:r w:rsidRPr="006A4377">
        <w:rPr>
          <w:sz w:val="22"/>
          <w:szCs w:val="22"/>
        </w:rPr>
        <w:t>remain</w:t>
      </w:r>
      <w:r w:rsidR="00365F9C" w:rsidRPr="006A4377">
        <w:rPr>
          <w:sz w:val="22"/>
          <w:szCs w:val="22"/>
        </w:rPr>
        <w:t>s</w:t>
      </w:r>
      <w:r w:rsidRPr="006A4377">
        <w:rPr>
          <w:sz w:val="22"/>
          <w:szCs w:val="22"/>
        </w:rPr>
        <w:t xml:space="preserve"> the same;</w:t>
      </w:r>
    </w:p>
    <w:p w:rsidR="00EA5FD7" w:rsidRPr="006A4377" w:rsidRDefault="00EA5FD7" w:rsidP="00365F9C">
      <w:pPr>
        <w:pStyle w:val="PargrafodaLista"/>
        <w:numPr>
          <w:ilvl w:val="0"/>
          <w:numId w:val="45"/>
        </w:numPr>
        <w:spacing w:after="120"/>
        <w:jc w:val="both"/>
        <w:rPr>
          <w:sz w:val="22"/>
          <w:szCs w:val="22"/>
        </w:rPr>
      </w:pPr>
      <w:r w:rsidRPr="006A4377">
        <w:rPr>
          <w:sz w:val="22"/>
          <w:szCs w:val="22"/>
        </w:rPr>
        <w:t>It´s up to the students to define</w:t>
      </w:r>
      <w:r w:rsidR="00365F9C" w:rsidRPr="006A4377">
        <w:rPr>
          <w:sz w:val="22"/>
          <w:szCs w:val="22"/>
        </w:rPr>
        <w:t>:</w:t>
      </w:r>
    </w:p>
    <w:p w:rsidR="00EA5FD7" w:rsidRPr="006A4377" w:rsidRDefault="00EA5FD7" w:rsidP="00365F9C">
      <w:pPr>
        <w:pStyle w:val="PargrafodaLista"/>
        <w:numPr>
          <w:ilvl w:val="1"/>
          <w:numId w:val="45"/>
        </w:numPr>
        <w:spacing w:after="120"/>
        <w:jc w:val="both"/>
        <w:rPr>
          <w:sz w:val="22"/>
          <w:szCs w:val="22"/>
        </w:rPr>
      </w:pPr>
      <w:r w:rsidRPr="006A4377">
        <w:rPr>
          <w:sz w:val="22"/>
          <w:szCs w:val="22"/>
        </w:rPr>
        <w:t>The layout of the factory;</w:t>
      </w:r>
    </w:p>
    <w:p w:rsidR="00EA5FD7" w:rsidRPr="006A4377" w:rsidRDefault="00EA5FD7" w:rsidP="00365F9C">
      <w:pPr>
        <w:pStyle w:val="PargrafodaLista"/>
        <w:numPr>
          <w:ilvl w:val="1"/>
          <w:numId w:val="45"/>
        </w:numPr>
        <w:spacing w:after="120"/>
        <w:jc w:val="both"/>
        <w:rPr>
          <w:sz w:val="22"/>
          <w:szCs w:val="22"/>
        </w:rPr>
      </w:pPr>
      <w:r w:rsidRPr="006A4377">
        <w:rPr>
          <w:sz w:val="22"/>
          <w:szCs w:val="22"/>
        </w:rPr>
        <w:t>The way to improve communication;</w:t>
      </w:r>
    </w:p>
    <w:p w:rsidR="00EA5FD7" w:rsidRPr="006A4377" w:rsidRDefault="00EA5FD7" w:rsidP="00365F9C">
      <w:pPr>
        <w:pStyle w:val="PargrafodaLista"/>
        <w:numPr>
          <w:ilvl w:val="0"/>
          <w:numId w:val="45"/>
        </w:numPr>
        <w:spacing w:after="120"/>
        <w:jc w:val="both"/>
        <w:rPr>
          <w:sz w:val="22"/>
          <w:szCs w:val="22"/>
        </w:rPr>
      </w:pPr>
      <w:r w:rsidRPr="006A4377">
        <w:rPr>
          <w:sz w:val="22"/>
          <w:szCs w:val="22"/>
        </w:rPr>
        <w:t>The roles of the employees (ex. at the beginning of the exercise, everyone is temporarily employed at the department of words);</w:t>
      </w:r>
    </w:p>
    <w:p w:rsidR="00EA5FD7" w:rsidRPr="006A4377" w:rsidRDefault="00EA5FD7" w:rsidP="00365F9C">
      <w:pPr>
        <w:pStyle w:val="PargrafodaLista"/>
        <w:numPr>
          <w:ilvl w:val="0"/>
          <w:numId w:val="45"/>
        </w:numPr>
        <w:spacing w:after="120"/>
        <w:jc w:val="both"/>
        <w:rPr>
          <w:sz w:val="22"/>
          <w:szCs w:val="22"/>
        </w:rPr>
      </w:pPr>
      <w:r w:rsidRPr="006A4377">
        <w:rPr>
          <w:sz w:val="22"/>
          <w:szCs w:val="22"/>
        </w:rPr>
        <w:t>The manager (could be a different person from the 1</w:t>
      </w:r>
      <w:r w:rsidRPr="00D367E4">
        <w:rPr>
          <w:sz w:val="22"/>
          <w:szCs w:val="22"/>
          <w:vertAlign w:val="superscript"/>
        </w:rPr>
        <w:t>st</w:t>
      </w:r>
      <w:r w:rsidRPr="006A4377">
        <w:rPr>
          <w:sz w:val="22"/>
          <w:szCs w:val="22"/>
        </w:rPr>
        <w:t xml:space="preserve">. </w:t>
      </w:r>
      <w:r w:rsidR="00365F9C" w:rsidRPr="006A4377">
        <w:rPr>
          <w:sz w:val="22"/>
          <w:szCs w:val="22"/>
        </w:rPr>
        <w:t>round</w:t>
      </w:r>
      <w:r w:rsidRPr="006A4377">
        <w:rPr>
          <w:sz w:val="22"/>
          <w:szCs w:val="22"/>
        </w:rPr>
        <w:t>) draws in a sheet of paper, the strategy decided for the 2</w:t>
      </w:r>
      <w:r w:rsidRPr="00D367E4">
        <w:rPr>
          <w:sz w:val="22"/>
          <w:szCs w:val="22"/>
          <w:vertAlign w:val="superscript"/>
        </w:rPr>
        <w:t>nd</w:t>
      </w:r>
      <w:r w:rsidRPr="006A4377">
        <w:rPr>
          <w:sz w:val="22"/>
          <w:szCs w:val="22"/>
        </w:rPr>
        <w:t xml:space="preserve"> </w:t>
      </w:r>
      <w:r w:rsidR="00365F9C" w:rsidRPr="006A4377">
        <w:rPr>
          <w:sz w:val="22"/>
          <w:szCs w:val="22"/>
        </w:rPr>
        <w:t>round</w:t>
      </w:r>
      <w:r w:rsidRPr="006A4377">
        <w:rPr>
          <w:sz w:val="22"/>
          <w:szCs w:val="22"/>
        </w:rPr>
        <w:t xml:space="preserve"> of the exercise. The students are given 10 minutes to decide upon it.</w:t>
      </w:r>
    </w:p>
    <w:p w:rsidR="00365F9C" w:rsidRPr="006A4377" w:rsidRDefault="00365F9C" w:rsidP="00365F9C">
      <w:pPr>
        <w:pStyle w:val="PargrafodaLista"/>
        <w:numPr>
          <w:ilvl w:val="0"/>
          <w:numId w:val="45"/>
        </w:numPr>
        <w:jc w:val="both"/>
        <w:rPr>
          <w:sz w:val="22"/>
          <w:szCs w:val="22"/>
        </w:rPr>
      </w:pPr>
      <w:r w:rsidRPr="006A4377">
        <w:rPr>
          <w:sz w:val="22"/>
          <w:szCs w:val="22"/>
        </w:rPr>
        <w:t xml:space="preserve">The </w:t>
      </w:r>
      <w:r w:rsidR="006A4377" w:rsidRPr="006A4377">
        <w:rPr>
          <w:sz w:val="22"/>
          <w:szCs w:val="22"/>
        </w:rPr>
        <w:t>2</w:t>
      </w:r>
      <w:r w:rsidR="006A4377" w:rsidRPr="006A4377">
        <w:rPr>
          <w:sz w:val="22"/>
          <w:szCs w:val="22"/>
          <w:vertAlign w:val="superscript"/>
        </w:rPr>
        <w:t>nd</w:t>
      </w:r>
      <w:r w:rsidR="006A4377" w:rsidRPr="006A4377">
        <w:rPr>
          <w:sz w:val="22"/>
          <w:szCs w:val="22"/>
        </w:rPr>
        <w:t xml:space="preserve"> round’s</w:t>
      </w:r>
      <w:r w:rsidRPr="006A4377">
        <w:rPr>
          <w:sz w:val="22"/>
          <w:szCs w:val="22"/>
        </w:rPr>
        <w:t xml:space="preserve"> duration is 20 min.</w:t>
      </w:r>
    </w:p>
    <w:p w:rsidR="00365F9C" w:rsidRPr="006A4377" w:rsidRDefault="00365F9C" w:rsidP="00365F9C">
      <w:pPr>
        <w:ind w:left="360"/>
        <w:jc w:val="both"/>
        <w:rPr>
          <w:sz w:val="22"/>
          <w:szCs w:val="22"/>
        </w:rPr>
      </w:pPr>
    </w:p>
    <w:p w:rsidR="00365F9C" w:rsidRPr="006A4377" w:rsidRDefault="00365F9C" w:rsidP="00365F9C">
      <w:pPr>
        <w:spacing w:after="120"/>
        <w:jc w:val="both"/>
        <w:rPr>
          <w:b/>
          <w:szCs w:val="22"/>
        </w:rPr>
      </w:pPr>
      <w:r w:rsidRPr="006A4377">
        <w:rPr>
          <w:b/>
          <w:szCs w:val="22"/>
        </w:rPr>
        <w:lastRenderedPageBreak/>
        <w:t>5. Counting the Score</w:t>
      </w:r>
    </w:p>
    <w:p w:rsidR="00CD7F68" w:rsidRPr="006A4377" w:rsidRDefault="00CD7F68" w:rsidP="00CD7F68">
      <w:pPr>
        <w:spacing w:after="120"/>
        <w:jc w:val="both"/>
        <w:rPr>
          <w:sz w:val="22"/>
          <w:szCs w:val="22"/>
        </w:rPr>
      </w:pPr>
      <w:r w:rsidRPr="006A4377">
        <w:rPr>
          <w:sz w:val="22"/>
          <w:szCs w:val="22"/>
        </w:rPr>
        <w:t>At the end of each round</w:t>
      </w:r>
      <w:r w:rsidR="00230671" w:rsidRPr="006A4377">
        <w:rPr>
          <w:sz w:val="22"/>
          <w:szCs w:val="22"/>
        </w:rPr>
        <w:t xml:space="preserve">, the </w:t>
      </w:r>
      <w:r w:rsidR="00575136" w:rsidRPr="006A4377">
        <w:rPr>
          <w:sz w:val="22"/>
          <w:szCs w:val="22"/>
        </w:rPr>
        <w:t>lecturer</w:t>
      </w:r>
      <w:r w:rsidR="00230671" w:rsidRPr="006A4377">
        <w:rPr>
          <w:sz w:val="22"/>
          <w:szCs w:val="22"/>
        </w:rPr>
        <w:t xml:space="preserve"> collects all the “packages of phrases”, count them and draws in a white board – or similar – a table as exemplified in Figure 2. </w:t>
      </w:r>
      <w:r w:rsidRPr="006A4377">
        <w:rPr>
          <w:sz w:val="22"/>
          <w:szCs w:val="22"/>
        </w:rPr>
        <w:t>S</w:t>
      </w:r>
      <w:r w:rsidR="00230671" w:rsidRPr="006A4377">
        <w:rPr>
          <w:sz w:val="22"/>
          <w:szCs w:val="22"/>
        </w:rPr>
        <w:t xml:space="preserve">/he asks everyone to embrace the role of </w:t>
      </w:r>
      <w:r w:rsidRPr="006A4377">
        <w:rPr>
          <w:sz w:val="22"/>
          <w:szCs w:val="22"/>
        </w:rPr>
        <w:t>a quality department employee, a</w:t>
      </w:r>
      <w:r w:rsidR="00230671" w:rsidRPr="006A4377">
        <w:rPr>
          <w:sz w:val="22"/>
          <w:szCs w:val="22"/>
        </w:rPr>
        <w:t xml:space="preserve">nd start to read </w:t>
      </w:r>
      <w:r w:rsidRPr="006A4377">
        <w:rPr>
          <w:sz w:val="22"/>
          <w:szCs w:val="22"/>
        </w:rPr>
        <w:t>the produced phrases</w:t>
      </w:r>
      <w:r w:rsidR="00230671" w:rsidRPr="006A4377">
        <w:rPr>
          <w:sz w:val="22"/>
          <w:szCs w:val="22"/>
        </w:rPr>
        <w:t>. All the students are allowed and incentivized to evaluate the phras</w:t>
      </w:r>
      <w:r w:rsidRPr="006A4377">
        <w:rPr>
          <w:sz w:val="22"/>
          <w:szCs w:val="22"/>
        </w:rPr>
        <w:t>es of the competitor´s factory.</w:t>
      </w:r>
    </w:p>
    <w:p w:rsidR="00CD7F68" w:rsidRPr="006A4377" w:rsidRDefault="00CD7F68" w:rsidP="00CD7F68">
      <w:pPr>
        <w:spacing w:after="120"/>
        <w:jc w:val="both"/>
        <w:rPr>
          <w:sz w:val="22"/>
          <w:szCs w:val="22"/>
        </w:rPr>
      </w:pPr>
      <w:r w:rsidRPr="006A4377">
        <w:rPr>
          <w:sz w:val="22"/>
          <w:szCs w:val="22"/>
        </w:rPr>
        <w:t xml:space="preserve">In the first round, </w:t>
      </w:r>
      <w:r w:rsidR="00230671" w:rsidRPr="006A4377">
        <w:rPr>
          <w:sz w:val="22"/>
          <w:szCs w:val="22"/>
        </w:rPr>
        <w:t xml:space="preserve">few phrases (around 7 or 8) </w:t>
      </w:r>
      <w:r w:rsidRPr="006A4377">
        <w:rPr>
          <w:sz w:val="22"/>
          <w:szCs w:val="22"/>
        </w:rPr>
        <w:t xml:space="preserve">are expected in total, and </w:t>
      </w:r>
      <w:r w:rsidR="00230671" w:rsidRPr="006A4377">
        <w:rPr>
          <w:sz w:val="22"/>
          <w:szCs w:val="22"/>
        </w:rPr>
        <w:t>usually fewer valid phrases (around 4).</w:t>
      </w:r>
      <w:r w:rsidRPr="006A4377">
        <w:rPr>
          <w:sz w:val="22"/>
          <w:szCs w:val="22"/>
        </w:rPr>
        <w:t xml:space="preserve"> It is expected that the results from the 2</w:t>
      </w:r>
      <w:r w:rsidRPr="00D367E4">
        <w:rPr>
          <w:sz w:val="22"/>
          <w:szCs w:val="22"/>
          <w:vertAlign w:val="superscript"/>
        </w:rPr>
        <w:t>nd</w:t>
      </w:r>
      <w:r w:rsidRPr="006A4377">
        <w:rPr>
          <w:sz w:val="22"/>
          <w:szCs w:val="22"/>
        </w:rPr>
        <w:t xml:space="preserve"> round outnumber the first part in both total number of phrases and of valid phrases. By asking the managers to explain the strategy practiced, the lecturer has the opportunity to draw the student’s attention to some key IPD features, such as:</w:t>
      </w:r>
    </w:p>
    <w:p w:rsidR="00CD7F68" w:rsidRPr="006A4377" w:rsidRDefault="00CD7F68" w:rsidP="00CD7F68">
      <w:pPr>
        <w:pStyle w:val="Bullets"/>
        <w:rPr>
          <w:rFonts w:ascii="Times New Roman" w:hAnsi="Times New Roman"/>
        </w:rPr>
      </w:pPr>
      <w:r w:rsidRPr="006A4377">
        <w:rPr>
          <w:rFonts w:ascii="Times New Roman" w:hAnsi="Times New Roman"/>
        </w:rPr>
        <w:t>Team work;</w:t>
      </w:r>
    </w:p>
    <w:p w:rsidR="00CD7F68" w:rsidRPr="006A4377" w:rsidRDefault="00CD7F68" w:rsidP="00CD7F68">
      <w:pPr>
        <w:pStyle w:val="Bullets"/>
        <w:rPr>
          <w:rFonts w:ascii="Times New Roman" w:hAnsi="Times New Roman"/>
        </w:rPr>
      </w:pPr>
      <w:r w:rsidRPr="006A4377">
        <w:rPr>
          <w:rFonts w:ascii="Times New Roman" w:hAnsi="Times New Roman"/>
        </w:rPr>
        <w:t>Complementary competences and skills;</w:t>
      </w:r>
    </w:p>
    <w:p w:rsidR="00CD7F68" w:rsidRPr="006A4377" w:rsidRDefault="00CD7F68" w:rsidP="00CD7F68">
      <w:pPr>
        <w:pStyle w:val="Bullets"/>
        <w:rPr>
          <w:rFonts w:ascii="Times New Roman" w:hAnsi="Times New Roman"/>
        </w:rPr>
      </w:pPr>
      <w:r w:rsidRPr="006A4377">
        <w:rPr>
          <w:rFonts w:ascii="Times New Roman" w:hAnsi="Times New Roman"/>
        </w:rPr>
        <w:t>Co-localization and communication.</w:t>
      </w:r>
    </w:p>
    <w:p w:rsidR="00CD7F68" w:rsidRPr="006A4377" w:rsidRDefault="00CD7F68" w:rsidP="00230671">
      <w:pPr>
        <w:jc w:val="both"/>
        <w:rPr>
          <w:sz w:val="22"/>
          <w:szCs w:val="22"/>
        </w:rPr>
      </w:pPr>
    </w:p>
    <w:p w:rsidR="00230671" w:rsidRPr="006A4377" w:rsidRDefault="00315411" w:rsidP="00CD7F68">
      <w:pPr>
        <w:jc w:val="center"/>
        <w:rPr>
          <w:sz w:val="22"/>
          <w:szCs w:val="22"/>
        </w:rPr>
      </w:pPr>
      <w:r w:rsidRPr="006A4377">
        <w:rPr>
          <w:noProof/>
          <w:sz w:val="22"/>
          <w:szCs w:val="22"/>
          <w:lang w:val="pt-BR" w:eastAsia="pt-BR"/>
        </w:rPr>
        <w:drawing>
          <wp:inline distT="0" distB="0" distL="0" distR="0" wp14:anchorId="07676337" wp14:editId="2455E550">
            <wp:extent cx="4145280" cy="1741805"/>
            <wp:effectExtent l="0" t="0" r="762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5280" cy="1741805"/>
                    </a:xfrm>
                    <a:prstGeom prst="rect">
                      <a:avLst/>
                    </a:prstGeom>
                    <a:noFill/>
                    <a:ln>
                      <a:noFill/>
                    </a:ln>
                  </pic:spPr>
                </pic:pic>
              </a:graphicData>
            </a:graphic>
          </wp:inline>
        </w:drawing>
      </w:r>
    </w:p>
    <w:p w:rsidR="00230671" w:rsidRPr="006A4377" w:rsidRDefault="00230671" w:rsidP="00230671">
      <w:pPr>
        <w:autoSpaceDE w:val="0"/>
        <w:autoSpaceDN w:val="0"/>
        <w:adjustRightInd w:val="0"/>
        <w:spacing w:before="40" w:after="40"/>
        <w:jc w:val="center"/>
        <w:rPr>
          <w:sz w:val="20"/>
          <w:szCs w:val="22"/>
        </w:rPr>
      </w:pPr>
      <w:r w:rsidRPr="006A4377">
        <w:rPr>
          <w:b/>
          <w:sz w:val="20"/>
          <w:szCs w:val="22"/>
        </w:rPr>
        <w:t>Fig</w:t>
      </w:r>
      <w:r w:rsidR="00CD7F68" w:rsidRPr="006A4377">
        <w:rPr>
          <w:b/>
          <w:sz w:val="20"/>
          <w:szCs w:val="22"/>
        </w:rPr>
        <w:t>.</w:t>
      </w:r>
      <w:r w:rsidRPr="006A4377">
        <w:rPr>
          <w:b/>
          <w:sz w:val="20"/>
          <w:szCs w:val="22"/>
        </w:rPr>
        <w:t>2</w:t>
      </w:r>
      <w:r w:rsidRPr="006A4377">
        <w:rPr>
          <w:sz w:val="20"/>
          <w:szCs w:val="22"/>
        </w:rPr>
        <w:t>: A way to register the outcome of the practice</w:t>
      </w:r>
    </w:p>
    <w:p w:rsidR="00365F9C" w:rsidRPr="006A4377" w:rsidRDefault="00365F9C" w:rsidP="00A914C7">
      <w:pPr>
        <w:jc w:val="both"/>
        <w:rPr>
          <w:sz w:val="22"/>
          <w:szCs w:val="22"/>
        </w:rPr>
      </w:pPr>
    </w:p>
    <w:p w:rsidR="00365F9C" w:rsidRPr="006A4377" w:rsidRDefault="00365F9C" w:rsidP="00365F9C">
      <w:pPr>
        <w:spacing w:after="120"/>
        <w:jc w:val="both"/>
        <w:rPr>
          <w:b/>
          <w:szCs w:val="22"/>
        </w:rPr>
      </w:pPr>
      <w:r w:rsidRPr="006A4377">
        <w:rPr>
          <w:b/>
          <w:szCs w:val="22"/>
        </w:rPr>
        <w:t>6. Final Remarks</w:t>
      </w:r>
    </w:p>
    <w:p w:rsidR="00365F9C" w:rsidRPr="006A4377" w:rsidRDefault="00365F9C" w:rsidP="00A914C7">
      <w:pPr>
        <w:jc w:val="both"/>
        <w:rPr>
          <w:sz w:val="22"/>
          <w:szCs w:val="22"/>
        </w:rPr>
      </w:pPr>
    </w:p>
    <w:p w:rsidR="00EA5FD7" w:rsidRPr="006A4377" w:rsidRDefault="00CD7F68" w:rsidP="00CD7F68">
      <w:pPr>
        <w:spacing w:after="120"/>
        <w:jc w:val="both"/>
        <w:rPr>
          <w:sz w:val="22"/>
          <w:szCs w:val="22"/>
        </w:rPr>
      </w:pPr>
      <w:r w:rsidRPr="006A4377">
        <w:rPr>
          <w:sz w:val="22"/>
          <w:szCs w:val="22"/>
        </w:rPr>
        <w:t>In the case of using this exercise for teaching Lean Product Design and Development, the role of observer must be added to the game. The observer will analyze the dynamics during the 1</w:t>
      </w:r>
      <w:r w:rsidRPr="006A4377">
        <w:rPr>
          <w:sz w:val="22"/>
          <w:szCs w:val="22"/>
          <w:vertAlign w:val="superscript"/>
        </w:rPr>
        <w:t>st</w:t>
      </w:r>
      <w:r w:rsidRPr="006A4377">
        <w:rPr>
          <w:sz w:val="22"/>
          <w:szCs w:val="22"/>
        </w:rPr>
        <w:t xml:space="preserve"> round and identify the wastes in the process. Before the start of the 2</w:t>
      </w:r>
      <w:r w:rsidRPr="006A4377">
        <w:rPr>
          <w:sz w:val="22"/>
          <w:szCs w:val="22"/>
          <w:vertAlign w:val="superscript"/>
        </w:rPr>
        <w:t>nd</w:t>
      </w:r>
      <w:r w:rsidRPr="006A4377">
        <w:rPr>
          <w:sz w:val="22"/>
          <w:szCs w:val="22"/>
        </w:rPr>
        <w:t xml:space="preserve"> round, </w:t>
      </w:r>
      <w:r w:rsidR="001B27AC" w:rsidRPr="006A4377">
        <w:rPr>
          <w:sz w:val="22"/>
          <w:szCs w:val="22"/>
        </w:rPr>
        <w:t>while the groups are deciding their strategy, the identified wastes can be considered to support their decision. During the final discussion, the lecturer should also highlight some key LPD features.</w:t>
      </w:r>
    </w:p>
    <w:sectPr w:rsidR="00EA5FD7" w:rsidRPr="006A4377" w:rsidSect="008D5599">
      <w:pgSz w:w="11907" w:h="16840" w:code="9"/>
      <w:pgMar w:top="1418" w:right="1418" w:bottom="1418" w:left="1418" w:header="1077" w:footer="107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145" w:rsidRDefault="00E14145">
      <w:r>
        <w:separator/>
      </w:r>
    </w:p>
  </w:endnote>
  <w:endnote w:type="continuationSeparator" w:id="0">
    <w:p w:rsidR="00E14145" w:rsidRDefault="00E14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145" w:rsidRDefault="00E14145">
      <w:r>
        <w:separator/>
      </w:r>
    </w:p>
  </w:footnote>
  <w:footnote w:type="continuationSeparator" w:id="0">
    <w:p w:rsidR="00E14145" w:rsidRDefault="00E141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E4EEBE"/>
    <w:lvl w:ilvl="0">
      <w:start w:val="1"/>
      <w:numFmt w:val="decimal"/>
      <w:lvlText w:val="%1."/>
      <w:lvlJc w:val="left"/>
      <w:pPr>
        <w:tabs>
          <w:tab w:val="num" w:pos="1800"/>
        </w:tabs>
        <w:ind w:left="1800" w:hanging="360"/>
      </w:pPr>
    </w:lvl>
  </w:abstractNum>
  <w:abstractNum w:abstractNumId="1">
    <w:nsid w:val="FFFFFF7D"/>
    <w:multiLevelType w:val="singleLevel"/>
    <w:tmpl w:val="B92ECAE6"/>
    <w:lvl w:ilvl="0">
      <w:start w:val="1"/>
      <w:numFmt w:val="decimal"/>
      <w:lvlText w:val="%1."/>
      <w:lvlJc w:val="left"/>
      <w:pPr>
        <w:tabs>
          <w:tab w:val="num" w:pos="1440"/>
        </w:tabs>
        <w:ind w:left="1440" w:hanging="360"/>
      </w:pPr>
    </w:lvl>
  </w:abstractNum>
  <w:abstractNum w:abstractNumId="2">
    <w:nsid w:val="FFFFFF7E"/>
    <w:multiLevelType w:val="singleLevel"/>
    <w:tmpl w:val="53EAAF5A"/>
    <w:lvl w:ilvl="0">
      <w:start w:val="1"/>
      <w:numFmt w:val="decimal"/>
      <w:lvlText w:val="%1."/>
      <w:lvlJc w:val="left"/>
      <w:pPr>
        <w:tabs>
          <w:tab w:val="num" w:pos="1080"/>
        </w:tabs>
        <w:ind w:left="1080" w:hanging="360"/>
      </w:pPr>
    </w:lvl>
  </w:abstractNum>
  <w:abstractNum w:abstractNumId="3">
    <w:nsid w:val="FFFFFF7F"/>
    <w:multiLevelType w:val="singleLevel"/>
    <w:tmpl w:val="1D12AE62"/>
    <w:lvl w:ilvl="0">
      <w:start w:val="1"/>
      <w:numFmt w:val="decimal"/>
      <w:lvlText w:val="%1."/>
      <w:lvlJc w:val="left"/>
      <w:pPr>
        <w:tabs>
          <w:tab w:val="num" w:pos="720"/>
        </w:tabs>
        <w:ind w:left="720" w:hanging="360"/>
      </w:pPr>
    </w:lvl>
  </w:abstractNum>
  <w:abstractNum w:abstractNumId="4">
    <w:nsid w:val="FFFFFF80"/>
    <w:multiLevelType w:val="singleLevel"/>
    <w:tmpl w:val="257A27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A222E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B98174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3839A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2D29E86"/>
    <w:lvl w:ilvl="0">
      <w:start w:val="1"/>
      <w:numFmt w:val="decimal"/>
      <w:lvlText w:val="%1."/>
      <w:lvlJc w:val="left"/>
      <w:pPr>
        <w:tabs>
          <w:tab w:val="num" w:pos="360"/>
        </w:tabs>
        <w:ind w:left="360" w:hanging="360"/>
      </w:pPr>
    </w:lvl>
  </w:abstractNum>
  <w:abstractNum w:abstractNumId="9">
    <w:nsid w:val="FFFFFF89"/>
    <w:multiLevelType w:val="singleLevel"/>
    <w:tmpl w:val="3D7046CC"/>
    <w:lvl w:ilvl="0">
      <w:start w:val="1"/>
      <w:numFmt w:val="bullet"/>
      <w:lvlText w:val=""/>
      <w:lvlJc w:val="left"/>
      <w:pPr>
        <w:tabs>
          <w:tab w:val="num" w:pos="360"/>
        </w:tabs>
        <w:ind w:left="360" w:hanging="360"/>
      </w:pPr>
      <w:rPr>
        <w:rFonts w:ascii="Symbol" w:hAnsi="Symbol" w:hint="default"/>
      </w:rPr>
    </w:lvl>
  </w:abstractNum>
  <w:abstractNum w:abstractNumId="10">
    <w:nsid w:val="0008549F"/>
    <w:multiLevelType w:val="hybridMultilevel"/>
    <w:tmpl w:val="7E725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24A72A5"/>
    <w:multiLevelType w:val="hybridMultilevel"/>
    <w:tmpl w:val="D85283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02FB77DF"/>
    <w:multiLevelType w:val="hybridMultilevel"/>
    <w:tmpl w:val="F1200BBE"/>
    <w:lvl w:ilvl="0" w:tplc="8B06F984">
      <w:start w:val="1"/>
      <w:numFmt w:val="lowerLetter"/>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77004CF"/>
    <w:multiLevelType w:val="hybridMultilevel"/>
    <w:tmpl w:val="5782B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C77592F"/>
    <w:multiLevelType w:val="hybridMultilevel"/>
    <w:tmpl w:val="37344DA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DD30801"/>
    <w:multiLevelType w:val="hybridMultilevel"/>
    <w:tmpl w:val="731C9B60"/>
    <w:lvl w:ilvl="0" w:tplc="FE3251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E0F1634"/>
    <w:multiLevelType w:val="hybridMultilevel"/>
    <w:tmpl w:val="69EA8F32"/>
    <w:lvl w:ilvl="0" w:tplc="E710DB8E">
      <w:numFmt w:val="bullet"/>
      <w:lvlText w:val="-"/>
      <w:lvlJc w:val="left"/>
      <w:pPr>
        <w:ind w:left="720" w:hanging="360"/>
      </w:pPr>
      <w:rPr>
        <w:rFonts w:ascii="Times New Roman" w:eastAsia="Batang"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4B04A24"/>
    <w:multiLevelType w:val="multilevel"/>
    <w:tmpl w:val="5782B0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16783764"/>
    <w:multiLevelType w:val="multilevel"/>
    <w:tmpl w:val="5782B0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A9D35F3"/>
    <w:multiLevelType w:val="hybridMultilevel"/>
    <w:tmpl w:val="F9D64E5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F886A31"/>
    <w:multiLevelType w:val="hybridMultilevel"/>
    <w:tmpl w:val="72C673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AAC368F"/>
    <w:multiLevelType w:val="hybridMultilevel"/>
    <w:tmpl w:val="E11EFFE4"/>
    <w:lvl w:ilvl="0" w:tplc="911A2690">
      <w:numFmt w:val="bullet"/>
      <w:lvlText w:val="-"/>
      <w:lvlJc w:val="left"/>
      <w:pPr>
        <w:ind w:left="405" w:hanging="360"/>
      </w:pPr>
      <w:rPr>
        <w:rFonts w:ascii="Times New Roman" w:eastAsia="MS Mincho" w:hAnsi="Times New Roman" w:cs="Times New Roman" w:hint="default"/>
      </w:rPr>
    </w:lvl>
    <w:lvl w:ilvl="1" w:tplc="04160003" w:tentative="1">
      <w:start w:val="1"/>
      <w:numFmt w:val="bullet"/>
      <w:lvlText w:val="o"/>
      <w:lvlJc w:val="left"/>
      <w:pPr>
        <w:ind w:left="1125" w:hanging="360"/>
      </w:pPr>
      <w:rPr>
        <w:rFonts w:ascii="Courier New" w:hAnsi="Courier New" w:cs="Courier New" w:hint="default"/>
      </w:rPr>
    </w:lvl>
    <w:lvl w:ilvl="2" w:tplc="04160005" w:tentative="1">
      <w:start w:val="1"/>
      <w:numFmt w:val="bullet"/>
      <w:lvlText w:val=""/>
      <w:lvlJc w:val="left"/>
      <w:pPr>
        <w:ind w:left="1845" w:hanging="360"/>
      </w:pPr>
      <w:rPr>
        <w:rFonts w:ascii="Wingdings" w:hAnsi="Wingdings" w:hint="default"/>
      </w:rPr>
    </w:lvl>
    <w:lvl w:ilvl="3" w:tplc="04160001" w:tentative="1">
      <w:start w:val="1"/>
      <w:numFmt w:val="bullet"/>
      <w:lvlText w:val=""/>
      <w:lvlJc w:val="left"/>
      <w:pPr>
        <w:ind w:left="2565" w:hanging="360"/>
      </w:pPr>
      <w:rPr>
        <w:rFonts w:ascii="Symbol" w:hAnsi="Symbol" w:hint="default"/>
      </w:rPr>
    </w:lvl>
    <w:lvl w:ilvl="4" w:tplc="04160003" w:tentative="1">
      <w:start w:val="1"/>
      <w:numFmt w:val="bullet"/>
      <w:lvlText w:val="o"/>
      <w:lvlJc w:val="left"/>
      <w:pPr>
        <w:ind w:left="3285" w:hanging="360"/>
      </w:pPr>
      <w:rPr>
        <w:rFonts w:ascii="Courier New" w:hAnsi="Courier New" w:cs="Courier New" w:hint="default"/>
      </w:rPr>
    </w:lvl>
    <w:lvl w:ilvl="5" w:tplc="04160005" w:tentative="1">
      <w:start w:val="1"/>
      <w:numFmt w:val="bullet"/>
      <w:lvlText w:val=""/>
      <w:lvlJc w:val="left"/>
      <w:pPr>
        <w:ind w:left="4005" w:hanging="360"/>
      </w:pPr>
      <w:rPr>
        <w:rFonts w:ascii="Wingdings" w:hAnsi="Wingdings" w:hint="default"/>
      </w:rPr>
    </w:lvl>
    <w:lvl w:ilvl="6" w:tplc="04160001" w:tentative="1">
      <w:start w:val="1"/>
      <w:numFmt w:val="bullet"/>
      <w:lvlText w:val=""/>
      <w:lvlJc w:val="left"/>
      <w:pPr>
        <w:ind w:left="4725" w:hanging="360"/>
      </w:pPr>
      <w:rPr>
        <w:rFonts w:ascii="Symbol" w:hAnsi="Symbol" w:hint="default"/>
      </w:rPr>
    </w:lvl>
    <w:lvl w:ilvl="7" w:tplc="04160003" w:tentative="1">
      <w:start w:val="1"/>
      <w:numFmt w:val="bullet"/>
      <w:lvlText w:val="o"/>
      <w:lvlJc w:val="left"/>
      <w:pPr>
        <w:ind w:left="5445" w:hanging="360"/>
      </w:pPr>
      <w:rPr>
        <w:rFonts w:ascii="Courier New" w:hAnsi="Courier New" w:cs="Courier New" w:hint="default"/>
      </w:rPr>
    </w:lvl>
    <w:lvl w:ilvl="8" w:tplc="04160005" w:tentative="1">
      <w:start w:val="1"/>
      <w:numFmt w:val="bullet"/>
      <w:lvlText w:val=""/>
      <w:lvlJc w:val="left"/>
      <w:pPr>
        <w:ind w:left="6165" w:hanging="360"/>
      </w:pPr>
      <w:rPr>
        <w:rFonts w:ascii="Wingdings" w:hAnsi="Wingdings" w:hint="default"/>
      </w:rPr>
    </w:lvl>
  </w:abstractNum>
  <w:abstractNum w:abstractNumId="22">
    <w:nsid w:val="31FD657E"/>
    <w:multiLevelType w:val="hybridMultilevel"/>
    <w:tmpl w:val="7E725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34C1CDF"/>
    <w:multiLevelType w:val="hybridMultilevel"/>
    <w:tmpl w:val="B366D9CC"/>
    <w:lvl w:ilvl="0" w:tplc="04090003">
      <w:start w:val="1"/>
      <w:numFmt w:val="bullet"/>
      <w:lvlText w:val="o"/>
      <w:lvlJc w:val="left"/>
      <w:pPr>
        <w:tabs>
          <w:tab w:val="num" w:pos="720"/>
        </w:tabs>
        <w:ind w:left="720" w:hanging="360"/>
      </w:pPr>
      <w:rPr>
        <w:rFonts w:ascii="Courier New" w:hAnsi="Courier New" w:cs="Courier New"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11660"/>
    <w:multiLevelType w:val="hybridMultilevel"/>
    <w:tmpl w:val="237A83EE"/>
    <w:lvl w:ilvl="0" w:tplc="22A6AA5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7597E0A"/>
    <w:multiLevelType w:val="hybridMultilevel"/>
    <w:tmpl w:val="51F0F92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nsid w:val="39A233CA"/>
    <w:multiLevelType w:val="multilevel"/>
    <w:tmpl w:val="FA565A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39AD6C78"/>
    <w:multiLevelType w:val="hybridMultilevel"/>
    <w:tmpl w:val="F8626CC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9B76892"/>
    <w:multiLevelType w:val="hybridMultilevel"/>
    <w:tmpl w:val="52EC88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29C0F10"/>
    <w:multiLevelType w:val="hybridMultilevel"/>
    <w:tmpl w:val="61FEE3C8"/>
    <w:lvl w:ilvl="0" w:tplc="FA0EB592">
      <w:start w:val="1"/>
      <w:numFmt w:val="lowerLetter"/>
      <w:lvlText w:val="(%1)"/>
      <w:lvlJc w:val="left"/>
      <w:pPr>
        <w:tabs>
          <w:tab w:val="num" w:pos="1080"/>
        </w:tabs>
        <w:ind w:left="1080" w:hanging="360"/>
      </w:pPr>
      <w:rPr>
        <w:rFonts w:asciiTheme="minorHAnsi" w:hAnsiTheme="minorHAnsi" w:cstheme="minorHAnsi"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2B26DDB"/>
    <w:multiLevelType w:val="hybridMultilevel"/>
    <w:tmpl w:val="2C54D8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38577B9"/>
    <w:multiLevelType w:val="hybridMultilevel"/>
    <w:tmpl w:val="AB1E4868"/>
    <w:lvl w:ilvl="0" w:tplc="96C6D85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8FC30B2"/>
    <w:multiLevelType w:val="hybridMultilevel"/>
    <w:tmpl w:val="956A79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4AB71B97"/>
    <w:multiLevelType w:val="hybridMultilevel"/>
    <w:tmpl w:val="3E3612F0"/>
    <w:lvl w:ilvl="0" w:tplc="4D6ED47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4296784"/>
    <w:multiLevelType w:val="hybridMultilevel"/>
    <w:tmpl w:val="FA565A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4EF1B81"/>
    <w:multiLevelType w:val="hybridMultilevel"/>
    <w:tmpl w:val="A5486ABE"/>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nsid w:val="57634719"/>
    <w:multiLevelType w:val="hybridMultilevel"/>
    <w:tmpl w:val="F1CCD3E0"/>
    <w:lvl w:ilvl="0" w:tplc="449432CA">
      <w:start w:val="1"/>
      <w:numFmt w:val="bullet"/>
      <w:pStyle w:val="Bullets"/>
      <w:lvlText w:val=""/>
      <w:lvlJc w:val="left"/>
      <w:pPr>
        <w:ind w:left="720" w:hanging="360"/>
      </w:pPr>
      <w:rPr>
        <w:rFonts w:ascii="Symbol" w:hAnsi="Symbol" w:hint="default"/>
      </w:rPr>
    </w:lvl>
    <w:lvl w:ilvl="1" w:tplc="FFFFFFFF">
      <w:start w:val="1"/>
      <w:numFmt w:val="bullet"/>
      <w:lvlText w:val="-"/>
      <w:lvlJc w:val="left"/>
      <w:pPr>
        <w:ind w:left="1440" w:hanging="360"/>
      </w:pPr>
      <w:rPr>
        <w:rFonts w:hAnsi="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5CB026C3"/>
    <w:multiLevelType w:val="multilevel"/>
    <w:tmpl w:val="37344DA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3E630F3"/>
    <w:multiLevelType w:val="hybridMultilevel"/>
    <w:tmpl w:val="64DCCE8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6E70B8C"/>
    <w:multiLevelType w:val="hybridMultilevel"/>
    <w:tmpl w:val="FC807E52"/>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0">
    <w:nsid w:val="6D8E39D6"/>
    <w:multiLevelType w:val="hybridMultilevel"/>
    <w:tmpl w:val="F05CB28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17907F7"/>
    <w:multiLevelType w:val="singleLevel"/>
    <w:tmpl w:val="0416000F"/>
    <w:lvl w:ilvl="0">
      <w:start w:val="1"/>
      <w:numFmt w:val="decimal"/>
      <w:lvlText w:val="%1."/>
      <w:lvlJc w:val="left"/>
      <w:pPr>
        <w:ind w:left="720" w:hanging="360"/>
      </w:pPr>
    </w:lvl>
  </w:abstractNum>
  <w:abstractNum w:abstractNumId="42">
    <w:nsid w:val="7AFF622D"/>
    <w:multiLevelType w:val="hybridMultilevel"/>
    <w:tmpl w:val="32DA3D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D630686"/>
    <w:multiLevelType w:val="hybridMultilevel"/>
    <w:tmpl w:val="02745D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EAC5736"/>
    <w:multiLevelType w:val="hybridMultilevel"/>
    <w:tmpl w:val="E3E45A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8"/>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7"/>
  </w:num>
  <w:num w:numId="15">
    <w:abstractNumId w:val="15"/>
  </w:num>
  <w:num w:numId="16">
    <w:abstractNumId w:val="18"/>
  </w:num>
  <w:num w:numId="17">
    <w:abstractNumId w:val="24"/>
  </w:num>
  <w:num w:numId="18">
    <w:abstractNumId w:val="38"/>
  </w:num>
  <w:num w:numId="19">
    <w:abstractNumId w:val="20"/>
  </w:num>
  <w:num w:numId="20">
    <w:abstractNumId w:val="34"/>
  </w:num>
  <w:num w:numId="21">
    <w:abstractNumId w:val="26"/>
  </w:num>
  <w:num w:numId="22">
    <w:abstractNumId w:val="14"/>
  </w:num>
  <w:num w:numId="23">
    <w:abstractNumId w:val="37"/>
  </w:num>
  <w:num w:numId="24">
    <w:abstractNumId w:val="23"/>
  </w:num>
  <w:num w:numId="25">
    <w:abstractNumId w:val="31"/>
  </w:num>
  <w:num w:numId="26">
    <w:abstractNumId w:val="42"/>
  </w:num>
  <w:num w:numId="27">
    <w:abstractNumId w:val="40"/>
  </w:num>
  <w:num w:numId="28">
    <w:abstractNumId w:val="11"/>
  </w:num>
  <w:num w:numId="29">
    <w:abstractNumId w:val="21"/>
  </w:num>
  <w:num w:numId="30">
    <w:abstractNumId w:val="33"/>
  </w:num>
  <w:num w:numId="31">
    <w:abstractNumId w:val="44"/>
  </w:num>
  <w:num w:numId="32">
    <w:abstractNumId w:val="32"/>
  </w:num>
  <w:num w:numId="33">
    <w:abstractNumId w:val="36"/>
  </w:num>
  <w:num w:numId="34">
    <w:abstractNumId w:val="16"/>
  </w:num>
  <w:num w:numId="35">
    <w:abstractNumId w:val="22"/>
  </w:num>
  <w:num w:numId="36">
    <w:abstractNumId w:val="35"/>
  </w:num>
  <w:num w:numId="37">
    <w:abstractNumId w:val="10"/>
  </w:num>
  <w:num w:numId="38">
    <w:abstractNumId w:val="39"/>
  </w:num>
  <w:num w:numId="39">
    <w:abstractNumId w:val="41"/>
  </w:num>
  <w:num w:numId="40">
    <w:abstractNumId w:val="12"/>
  </w:num>
  <w:num w:numId="41">
    <w:abstractNumId w:val="30"/>
  </w:num>
  <w:num w:numId="42">
    <w:abstractNumId w:val="29"/>
  </w:num>
  <w:num w:numId="43">
    <w:abstractNumId w:val="36"/>
  </w:num>
  <w:num w:numId="44">
    <w:abstractNumId w:val="27"/>
  </w:num>
  <w:num w:numId="45">
    <w:abstractNumId w:val="19"/>
  </w:num>
  <w:num w:numId="46">
    <w:abstractNumId w:val="25"/>
  </w:num>
  <w:num w:numId="47">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is Gonzaga Trabasso">
    <w15:presenceInfo w15:providerId="Windows Live" w15:userId="59734496916af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36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977"/>
    <w:rsid w:val="00001DD5"/>
    <w:rsid w:val="00012A81"/>
    <w:rsid w:val="000144C2"/>
    <w:rsid w:val="00016C01"/>
    <w:rsid w:val="0001736F"/>
    <w:rsid w:val="0002190D"/>
    <w:rsid w:val="00027ABF"/>
    <w:rsid w:val="00032B00"/>
    <w:rsid w:val="0003394A"/>
    <w:rsid w:val="000348B3"/>
    <w:rsid w:val="00066BB3"/>
    <w:rsid w:val="000739AD"/>
    <w:rsid w:val="00083009"/>
    <w:rsid w:val="0008636F"/>
    <w:rsid w:val="000904A3"/>
    <w:rsid w:val="00091A88"/>
    <w:rsid w:val="000A5CE2"/>
    <w:rsid w:val="000B2E41"/>
    <w:rsid w:val="000B5101"/>
    <w:rsid w:val="000D1181"/>
    <w:rsid w:val="000F300F"/>
    <w:rsid w:val="000F786B"/>
    <w:rsid w:val="00100B8A"/>
    <w:rsid w:val="00112EFD"/>
    <w:rsid w:val="00114D3D"/>
    <w:rsid w:val="00121463"/>
    <w:rsid w:val="00124ACD"/>
    <w:rsid w:val="00133640"/>
    <w:rsid w:val="00145F1A"/>
    <w:rsid w:val="00155EBF"/>
    <w:rsid w:val="0016117E"/>
    <w:rsid w:val="00163237"/>
    <w:rsid w:val="00164EB3"/>
    <w:rsid w:val="00170AE1"/>
    <w:rsid w:val="001713E0"/>
    <w:rsid w:val="00173100"/>
    <w:rsid w:val="00173F47"/>
    <w:rsid w:val="00175C26"/>
    <w:rsid w:val="00183BBB"/>
    <w:rsid w:val="00184030"/>
    <w:rsid w:val="00186039"/>
    <w:rsid w:val="00192B99"/>
    <w:rsid w:val="001A2F7A"/>
    <w:rsid w:val="001A3A5F"/>
    <w:rsid w:val="001B1BA7"/>
    <w:rsid w:val="001B27AC"/>
    <w:rsid w:val="001D2499"/>
    <w:rsid w:val="001D6089"/>
    <w:rsid w:val="001E1A9A"/>
    <w:rsid w:val="002003DC"/>
    <w:rsid w:val="002066C8"/>
    <w:rsid w:val="00221944"/>
    <w:rsid w:val="00226645"/>
    <w:rsid w:val="00230671"/>
    <w:rsid w:val="00234B14"/>
    <w:rsid w:val="00245458"/>
    <w:rsid w:val="00245B5A"/>
    <w:rsid w:val="0024768E"/>
    <w:rsid w:val="00277AEB"/>
    <w:rsid w:val="002854C0"/>
    <w:rsid w:val="00296AD6"/>
    <w:rsid w:val="002A5C39"/>
    <w:rsid w:val="002A7217"/>
    <w:rsid w:val="002B24B2"/>
    <w:rsid w:val="002B5208"/>
    <w:rsid w:val="002B683C"/>
    <w:rsid w:val="002E0A93"/>
    <w:rsid w:val="002E0E01"/>
    <w:rsid w:val="002E46F7"/>
    <w:rsid w:val="002E52F5"/>
    <w:rsid w:val="002E5B33"/>
    <w:rsid w:val="002E68DC"/>
    <w:rsid w:val="00300B3F"/>
    <w:rsid w:val="003043B0"/>
    <w:rsid w:val="003079BD"/>
    <w:rsid w:val="0031514B"/>
    <w:rsid w:val="00315411"/>
    <w:rsid w:val="0033047D"/>
    <w:rsid w:val="00341ECE"/>
    <w:rsid w:val="0035234A"/>
    <w:rsid w:val="003543B8"/>
    <w:rsid w:val="00356A82"/>
    <w:rsid w:val="003644F9"/>
    <w:rsid w:val="00365F9C"/>
    <w:rsid w:val="00385000"/>
    <w:rsid w:val="0038703F"/>
    <w:rsid w:val="003B160E"/>
    <w:rsid w:val="003B171A"/>
    <w:rsid w:val="003B17F0"/>
    <w:rsid w:val="003C086B"/>
    <w:rsid w:val="003C2193"/>
    <w:rsid w:val="003C475B"/>
    <w:rsid w:val="003C5B08"/>
    <w:rsid w:val="003D04A1"/>
    <w:rsid w:val="003D1985"/>
    <w:rsid w:val="003D757C"/>
    <w:rsid w:val="003E3A15"/>
    <w:rsid w:val="003E629C"/>
    <w:rsid w:val="004119EE"/>
    <w:rsid w:val="00446397"/>
    <w:rsid w:val="004518D0"/>
    <w:rsid w:val="00457068"/>
    <w:rsid w:val="004571D0"/>
    <w:rsid w:val="00461731"/>
    <w:rsid w:val="00464D16"/>
    <w:rsid w:val="004729B9"/>
    <w:rsid w:val="004741E3"/>
    <w:rsid w:val="0048009E"/>
    <w:rsid w:val="00490755"/>
    <w:rsid w:val="004A6504"/>
    <w:rsid w:val="004B2C4F"/>
    <w:rsid w:val="004B7D72"/>
    <w:rsid w:val="004C35F2"/>
    <w:rsid w:val="004C7FA2"/>
    <w:rsid w:val="004D535C"/>
    <w:rsid w:val="004D6FED"/>
    <w:rsid w:val="004F0B2D"/>
    <w:rsid w:val="00510C49"/>
    <w:rsid w:val="0052117D"/>
    <w:rsid w:val="00562ECA"/>
    <w:rsid w:val="00570A9D"/>
    <w:rsid w:val="00575136"/>
    <w:rsid w:val="00585A0D"/>
    <w:rsid w:val="00587C2C"/>
    <w:rsid w:val="00596A47"/>
    <w:rsid w:val="005A5DCF"/>
    <w:rsid w:val="005B381E"/>
    <w:rsid w:val="005C3807"/>
    <w:rsid w:val="005E0E89"/>
    <w:rsid w:val="006007D6"/>
    <w:rsid w:val="00600915"/>
    <w:rsid w:val="00603B3F"/>
    <w:rsid w:val="00606B28"/>
    <w:rsid w:val="00614CF4"/>
    <w:rsid w:val="00617326"/>
    <w:rsid w:val="00624AB7"/>
    <w:rsid w:val="006337B3"/>
    <w:rsid w:val="00634771"/>
    <w:rsid w:val="00641383"/>
    <w:rsid w:val="00642F61"/>
    <w:rsid w:val="00663CF0"/>
    <w:rsid w:val="00670748"/>
    <w:rsid w:val="00674C67"/>
    <w:rsid w:val="0067704E"/>
    <w:rsid w:val="0068354E"/>
    <w:rsid w:val="0068374C"/>
    <w:rsid w:val="00686279"/>
    <w:rsid w:val="00697476"/>
    <w:rsid w:val="006A36E7"/>
    <w:rsid w:val="006A4377"/>
    <w:rsid w:val="006A66E7"/>
    <w:rsid w:val="006A681B"/>
    <w:rsid w:val="006C0FA9"/>
    <w:rsid w:val="006C3DA8"/>
    <w:rsid w:val="006D13A1"/>
    <w:rsid w:val="006D1DBF"/>
    <w:rsid w:val="006D5B17"/>
    <w:rsid w:val="006E133C"/>
    <w:rsid w:val="006E4A39"/>
    <w:rsid w:val="006E6C0C"/>
    <w:rsid w:val="006F27E8"/>
    <w:rsid w:val="006F4154"/>
    <w:rsid w:val="006F4EFD"/>
    <w:rsid w:val="0072565D"/>
    <w:rsid w:val="00730EC8"/>
    <w:rsid w:val="00731B28"/>
    <w:rsid w:val="007400DF"/>
    <w:rsid w:val="0074026C"/>
    <w:rsid w:val="007441D1"/>
    <w:rsid w:val="00751306"/>
    <w:rsid w:val="007540B9"/>
    <w:rsid w:val="0075445C"/>
    <w:rsid w:val="00757B1B"/>
    <w:rsid w:val="00764A2F"/>
    <w:rsid w:val="00771333"/>
    <w:rsid w:val="0077136B"/>
    <w:rsid w:val="00791CA7"/>
    <w:rsid w:val="00794E1B"/>
    <w:rsid w:val="00797020"/>
    <w:rsid w:val="007A2A8E"/>
    <w:rsid w:val="007A7CF4"/>
    <w:rsid w:val="007D2722"/>
    <w:rsid w:val="007D530F"/>
    <w:rsid w:val="007F28F5"/>
    <w:rsid w:val="007F6793"/>
    <w:rsid w:val="00802837"/>
    <w:rsid w:val="0080420C"/>
    <w:rsid w:val="00834233"/>
    <w:rsid w:val="00836980"/>
    <w:rsid w:val="008418BC"/>
    <w:rsid w:val="00841DA0"/>
    <w:rsid w:val="0084394B"/>
    <w:rsid w:val="00845EBA"/>
    <w:rsid w:val="00846DF7"/>
    <w:rsid w:val="00854B09"/>
    <w:rsid w:val="00857090"/>
    <w:rsid w:val="00871B6E"/>
    <w:rsid w:val="00872ACD"/>
    <w:rsid w:val="00875665"/>
    <w:rsid w:val="00882239"/>
    <w:rsid w:val="00882B72"/>
    <w:rsid w:val="00885749"/>
    <w:rsid w:val="008919FE"/>
    <w:rsid w:val="00892FDB"/>
    <w:rsid w:val="008974F5"/>
    <w:rsid w:val="008A1977"/>
    <w:rsid w:val="008A528F"/>
    <w:rsid w:val="008C3638"/>
    <w:rsid w:val="008D2037"/>
    <w:rsid w:val="008D5599"/>
    <w:rsid w:val="008E02EA"/>
    <w:rsid w:val="008E3B3D"/>
    <w:rsid w:val="008E4168"/>
    <w:rsid w:val="008E4A83"/>
    <w:rsid w:val="00901ACF"/>
    <w:rsid w:val="00904374"/>
    <w:rsid w:val="00905CA8"/>
    <w:rsid w:val="00905DB5"/>
    <w:rsid w:val="00917B6F"/>
    <w:rsid w:val="0094036A"/>
    <w:rsid w:val="0094750C"/>
    <w:rsid w:val="00950A53"/>
    <w:rsid w:val="00953DB8"/>
    <w:rsid w:val="00956D7C"/>
    <w:rsid w:val="009637F3"/>
    <w:rsid w:val="00965F5A"/>
    <w:rsid w:val="009717C7"/>
    <w:rsid w:val="00974728"/>
    <w:rsid w:val="00987D0F"/>
    <w:rsid w:val="009971CC"/>
    <w:rsid w:val="009A79F3"/>
    <w:rsid w:val="009B457C"/>
    <w:rsid w:val="009B6939"/>
    <w:rsid w:val="009D7217"/>
    <w:rsid w:val="009E62EA"/>
    <w:rsid w:val="009F72B5"/>
    <w:rsid w:val="009F7BFB"/>
    <w:rsid w:val="00A00368"/>
    <w:rsid w:val="00A020AD"/>
    <w:rsid w:val="00A047FC"/>
    <w:rsid w:val="00A106EE"/>
    <w:rsid w:val="00A34EFF"/>
    <w:rsid w:val="00A41AE9"/>
    <w:rsid w:val="00A47259"/>
    <w:rsid w:val="00A505DE"/>
    <w:rsid w:val="00A6510D"/>
    <w:rsid w:val="00A65C13"/>
    <w:rsid w:val="00A777D9"/>
    <w:rsid w:val="00A80936"/>
    <w:rsid w:val="00A858BF"/>
    <w:rsid w:val="00A8604B"/>
    <w:rsid w:val="00A87011"/>
    <w:rsid w:val="00A90E38"/>
    <w:rsid w:val="00A914C7"/>
    <w:rsid w:val="00AA2A4A"/>
    <w:rsid w:val="00AB065A"/>
    <w:rsid w:val="00AB0E89"/>
    <w:rsid w:val="00AC18B0"/>
    <w:rsid w:val="00AC7141"/>
    <w:rsid w:val="00AE3A0F"/>
    <w:rsid w:val="00AF037B"/>
    <w:rsid w:val="00AF33E3"/>
    <w:rsid w:val="00AF4A23"/>
    <w:rsid w:val="00AF77C3"/>
    <w:rsid w:val="00B03B21"/>
    <w:rsid w:val="00B04726"/>
    <w:rsid w:val="00B067FD"/>
    <w:rsid w:val="00B25C81"/>
    <w:rsid w:val="00B332EF"/>
    <w:rsid w:val="00B33C4A"/>
    <w:rsid w:val="00B52FB0"/>
    <w:rsid w:val="00B559E8"/>
    <w:rsid w:val="00B61F60"/>
    <w:rsid w:val="00B71A1A"/>
    <w:rsid w:val="00B73FB3"/>
    <w:rsid w:val="00B74385"/>
    <w:rsid w:val="00B817BE"/>
    <w:rsid w:val="00B904BA"/>
    <w:rsid w:val="00B90722"/>
    <w:rsid w:val="00BD31A3"/>
    <w:rsid w:val="00BE1F41"/>
    <w:rsid w:val="00C1061B"/>
    <w:rsid w:val="00C14005"/>
    <w:rsid w:val="00C30F1A"/>
    <w:rsid w:val="00C3165E"/>
    <w:rsid w:val="00C32CA4"/>
    <w:rsid w:val="00C36D4E"/>
    <w:rsid w:val="00C37F0C"/>
    <w:rsid w:val="00C40DCB"/>
    <w:rsid w:val="00C703BB"/>
    <w:rsid w:val="00C71018"/>
    <w:rsid w:val="00C71463"/>
    <w:rsid w:val="00C756A2"/>
    <w:rsid w:val="00C77506"/>
    <w:rsid w:val="00C849C5"/>
    <w:rsid w:val="00C85DFD"/>
    <w:rsid w:val="00C94080"/>
    <w:rsid w:val="00C954EA"/>
    <w:rsid w:val="00C96398"/>
    <w:rsid w:val="00C96CDC"/>
    <w:rsid w:val="00CA651E"/>
    <w:rsid w:val="00CB1FA4"/>
    <w:rsid w:val="00CB6386"/>
    <w:rsid w:val="00CB6A1E"/>
    <w:rsid w:val="00CC21ED"/>
    <w:rsid w:val="00CC2F4F"/>
    <w:rsid w:val="00CD7F68"/>
    <w:rsid w:val="00CE5AB1"/>
    <w:rsid w:val="00CF4D6E"/>
    <w:rsid w:val="00D02F0A"/>
    <w:rsid w:val="00D041B9"/>
    <w:rsid w:val="00D154F6"/>
    <w:rsid w:val="00D16E31"/>
    <w:rsid w:val="00D16E4D"/>
    <w:rsid w:val="00D30076"/>
    <w:rsid w:val="00D34B1D"/>
    <w:rsid w:val="00D367E4"/>
    <w:rsid w:val="00D51E32"/>
    <w:rsid w:val="00D5765B"/>
    <w:rsid w:val="00D6091F"/>
    <w:rsid w:val="00D72BBE"/>
    <w:rsid w:val="00D768D2"/>
    <w:rsid w:val="00DA390C"/>
    <w:rsid w:val="00DC025E"/>
    <w:rsid w:val="00DC3E97"/>
    <w:rsid w:val="00DC471A"/>
    <w:rsid w:val="00DC6FDE"/>
    <w:rsid w:val="00DE6D06"/>
    <w:rsid w:val="00DE730E"/>
    <w:rsid w:val="00DF1390"/>
    <w:rsid w:val="00DF6580"/>
    <w:rsid w:val="00E137AD"/>
    <w:rsid w:val="00E14145"/>
    <w:rsid w:val="00E20BCD"/>
    <w:rsid w:val="00E27DC7"/>
    <w:rsid w:val="00E27FB9"/>
    <w:rsid w:val="00E305BD"/>
    <w:rsid w:val="00E40FE8"/>
    <w:rsid w:val="00E42235"/>
    <w:rsid w:val="00E5176A"/>
    <w:rsid w:val="00E55173"/>
    <w:rsid w:val="00E6344C"/>
    <w:rsid w:val="00E63751"/>
    <w:rsid w:val="00E65C70"/>
    <w:rsid w:val="00E671E4"/>
    <w:rsid w:val="00E7567B"/>
    <w:rsid w:val="00E843E1"/>
    <w:rsid w:val="00E915FA"/>
    <w:rsid w:val="00E917CA"/>
    <w:rsid w:val="00E9219E"/>
    <w:rsid w:val="00EA1F93"/>
    <w:rsid w:val="00EA5FD7"/>
    <w:rsid w:val="00EC3DE4"/>
    <w:rsid w:val="00ED2B24"/>
    <w:rsid w:val="00ED2DB6"/>
    <w:rsid w:val="00ED4DE0"/>
    <w:rsid w:val="00EE69CF"/>
    <w:rsid w:val="00EF55C2"/>
    <w:rsid w:val="00F05E03"/>
    <w:rsid w:val="00F07842"/>
    <w:rsid w:val="00F15B03"/>
    <w:rsid w:val="00F15EC6"/>
    <w:rsid w:val="00F20C6B"/>
    <w:rsid w:val="00F23C93"/>
    <w:rsid w:val="00F37B80"/>
    <w:rsid w:val="00F54950"/>
    <w:rsid w:val="00F60662"/>
    <w:rsid w:val="00F614FF"/>
    <w:rsid w:val="00F63270"/>
    <w:rsid w:val="00F6361F"/>
    <w:rsid w:val="00F71A39"/>
    <w:rsid w:val="00F745B0"/>
    <w:rsid w:val="00F8038B"/>
    <w:rsid w:val="00F8110B"/>
    <w:rsid w:val="00F84A1F"/>
    <w:rsid w:val="00F84CD7"/>
    <w:rsid w:val="00F86302"/>
    <w:rsid w:val="00F9264E"/>
    <w:rsid w:val="00F939F1"/>
    <w:rsid w:val="00F9446B"/>
    <w:rsid w:val="00F96428"/>
    <w:rsid w:val="00FB241C"/>
    <w:rsid w:val="00FC405B"/>
    <w:rsid w:val="00FC5224"/>
    <w:rsid w:val="00FC6F48"/>
    <w:rsid w:val="00FC7175"/>
    <w:rsid w:val="00FC73E1"/>
    <w:rsid w:val="00FE1B4A"/>
    <w:rsid w:val="00FE73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Ttulo2">
    <w:name w:val="heading 2"/>
    <w:basedOn w:val="Normal"/>
    <w:next w:val="Normal"/>
    <w:qFormat/>
    <w:pPr>
      <w:keepNext/>
      <w:outlineLvl w:val="1"/>
    </w:pPr>
    <w:rPr>
      <w:rFonts w:ascii="Century Gothic" w:eastAsia="MS Mincho" w:hAnsi="Century Gothic"/>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bttulo">
    <w:name w:val="Subtitle"/>
    <w:basedOn w:val="Normal"/>
    <w:qFormat/>
    <w:pPr>
      <w:widowControl w:val="0"/>
      <w:wordWrap w:val="0"/>
      <w:spacing w:line="360" w:lineRule="auto"/>
      <w:jc w:val="center"/>
    </w:pPr>
    <w:rPr>
      <w:rFonts w:eastAsia="BatangChe"/>
      <w:kern w:val="2"/>
      <w:szCs w:val="20"/>
      <w:lang w:eastAsia="ko-KR"/>
    </w:rPr>
  </w:style>
  <w:style w:type="paragraph" w:styleId="Legenda">
    <w:name w:val="caption"/>
    <w:basedOn w:val="Normal"/>
    <w:next w:val="Normal"/>
    <w:qFormat/>
    <w:pPr>
      <w:spacing w:before="120" w:after="120"/>
    </w:pPr>
    <w:rPr>
      <w:b/>
      <w:bCs/>
      <w:sz w:val="20"/>
      <w:szCs w:val="20"/>
    </w:rPr>
  </w:style>
  <w:style w:type="character" w:styleId="Hyperlink">
    <w:name w:val="Hyperlink"/>
    <w:rPr>
      <w:color w:val="0000FF"/>
      <w:u w:val="single"/>
    </w:rPr>
  </w:style>
  <w:style w:type="character" w:styleId="Refdecomentrio">
    <w:name w:val="annotation reference"/>
    <w:semiHidden/>
    <w:rPr>
      <w:sz w:val="16"/>
      <w:szCs w:val="16"/>
    </w:rPr>
  </w:style>
  <w:style w:type="paragraph" w:styleId="Textodecomentrio">
    <w:name w:val="annotation text"/>
    <w:basedOn w:val="Normal"/>
    <w:semiHidden/>
    <w:rPr>
      <w:sz w:val="20"/>
      <w:szCs w:val="20"/>
    </w:rPr>
  </w:style>
  <w:style w:type="paragraph" w:styleId="Assuntodocomentrio">
    <w:name w:val="annotation subject"/>
    <w:basedOn w:val="Textodecomentrio"/>
    <w:next w:val="Textodecomentrio"/>
    <w:semiHidden/>
    <w:rPr>
      <w:b/>
      <w:bCs/>
    </w:rPr>
  </w:style>
  <w:style w:type="paragraph" w:styleId="Textodebalo">
    <w:name w:val="Balloon Text"/>
    <w:basedOn w:val="Normal"/>
    <w:semiHidden/>
    <w:rPr>
      <w:rFonts w:ascii="Tahoma" w:hAnsi="Tahoma" w:cs="Tahoma"/>
      <w:sz w:val="16"/>
      <w:szCs w:val="16"/>
    </w:rPr>
  </w:style>
  <w:style w:type="paragraph" w:customStyle="1" w:styleId="Reference">
    <w:name w:val="Reference"/>
    <w:basedOn w:val="Normal"/>
    <w:pPr>
      <w:tabs>
        <w:tab w:val="left" w:pos="360"/>
        <w:tab w:val="left" w:pos="720"/>
        <w:tab w:val="left" w:pos="1080"/>
      </w:tabs>
      <w:ind w:left="360" w:hanging="360"/>
      <w:jc w:val="both"/>
    </w:pPr>
    <w:rPr>
      <w:rFonts w:eastAsia="Times New Roman"/>
      <w:snapToGrid w:val="0"/>
      <w:sz w:val="20"/>
      <w:szCs w:val="20"/>
    </w:rPr>
  </w:style>
  <w:style w:type="paragraph" w:styleId="Textodenotaderodap">
    <w:name w:val="footnote text"/>
    <w:basedOn w:val="Normal"/>
    <w:semiHidden/>
    <w:rPr>
      <w:sz w:val="20"/>
      <w:szCs w:val="20"/>
    </w:rPr>
  </w:style>
  <w:style w:type="character" w:styleId="Refdenotaderodap">
    <w:name w:val="footnote reference"/>
    <w:semiHidden/>
    <w:rPr>
      <w:vertAlign w:val="superscript"/>
    </w:rPr>
  </w:style>
  <w:style w:type="paragraph" w:styleId="Cabealho">
    <w:name w:val="header"/>
    <w:basedOn w:val="Normal"/>
    <w:link w:val="CabealhoChar"/>
    <w:uiPriority w:val="99"/>
    <w:pPr>
      <w:tabs>
        <w:tab w:val="center" w:pos="4320"/>
        <w:tab w:val="right" w:pos="8640"/>
      </w:tabs>
    </w:pPr>
  </w:style>
  <w:style w:type="paragraph" w:styleId="Rodap">
    <w:name w:val="footer"/>
    <w:basedOn w:val="Normal"/>
    <w:pPr>
      <w:tabs>
        <w:tab w:val="center" w:pos="4320"/>
        <w:tab w:val="right" w:pos="8640"/>
      </w:tabs>
    </w:pPr>
  </w:style>
  <w:style w:type="character" w:customStyle="1" w:styleId="style91">
    <w:name w:val="style91"/>
    <w:rPr>
      <w:sz w:val="24"/>
      <w:szCs w:val="24"/>
    </w:rPr>
  </w:style>
  <w:style w:type="character" w:customStyle="1" w:styleId="CabealhoChar">
    <w:name w:val="Cabeçalho Char"/>
    <w:link w:val="Cabealho"/>
    <w:uiPriority w:val="99"/>
    <w:rsid w:val="0080420C"/>
    <w:rPr>
      <w:sz w:val="24"/>
      <w:szCs w:val="24"/>
    </w:rPr>
  </w:style>
  <w:style w:type="table" w:styleId="Tabelacomgrade">
    <w:name w:val="Table Grid"/>
    <w:basedOn w:val="Tabelanormal"/>
    <w:rsid w:val="009B4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2E0E01"/>
    <w:pPr>
      <w:ind w:left="720"/>
      <w:contextualSpacing/>
    </w:pPr>
  </w:style>
  <w:style w:type="paragraph" w:customStyle="1" w:styleId="CorpodaTESE">
    <w:name w:val="Corpo da TESE"/>
    <w:basedOn w:val="Normal"/>
    <w:rsid w:val="00001DD5"/>
    <w:pPr>
      <w:spacing w:after="120" w:line="480" w:lineRule="auto"/>
      <w:jc w:val="both"/>
    </w:pPr>
    <w:rPr>
      <w:rFonts w:eastAsia="Times New Roman"/>
      <w:lang w:val="pt-BR" w:eastAsia="pt-BR"/>
    </w:rPr>
  </w:style>
  <w:style w:type="paragraph" w:customStyle="1" w:styleId="Bullets">
    <w:name w:val="Bullets"/>
    <w:basedOn w:val="Normal"/>
    <w:link w:val="BulletsChar"/>
    <w:qFormat/>
    <w:rsid w:val="00697476"/>
    <w:pPr>
      <w:numPr>
        <w:numId w:val="33"/>
      </w:numPr>
      <w:jc w:val="both"/>
    </w:pPr>
    <w:rPr>
      <w:rFonts w:ascii="Garamond" w:eastAsia="Times New Roman" w:hAnsi="Garamond"/>
      <w:sz w:val="22"/>
      <w:szCs w:val="22"/>
    </w:rPr>
  </w:style>
  <w:style w:type="character" w:customStyle="1" w:styleId="BulletsChar">
    <w:name w:val="Bullets Char"/>
    <w:basedOn w:val="Fontepargpadro"/>
    <w:link w:val="Bullets"/>
    <w:rsid w:val="00697476"/>
    <w:rPr>
      <w:rFonts w:ascii="Garamond" w:eastAsia="Times New Roman" w:hAnsi="Garamond"/>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Ttulo2">
    <w:name w:val="heading 2"/>
    <w:basedOn w:val="Normal"/>
    <w:next w:val="Normal"/>
    <w:qFormat/>
    <w:pPr>
      <w:keepNext/>
      <w:outlineLvl w:val="1"/>
    </w:pPr>
    <w:rPr>
      <w:rFonts w:ascii="Century Gothic" w:eastAsia="MS Mincho" w:hAnsi="Century Gothic"/>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bttulo">
    <w:name w:val="Subtitle"/>
    <w:basedOn w:val="Normal"/>
    <w:qFormat/>
    <w:pPr>
      <w:widowControl w:val="0"/>
      <w:wordWrap w:val="0"/>
      <w:spacing w:line="360" w:lineRule="auto"/>
      <w:jc w:val="center"/>
    </w:pPr>
    <w:rPr>
      <w:rFonts w:eastAsia="BatangChe"/>
      <w:kern w:val="2"/>
      <w:szCs w:val="20"/>
      <w:lang w:eastAsia="ko-KR"/>
    </w:rPr>
  </w:style>
  <w:style w:type="paragraph" w:styleId="Legenda">
    <w:name w:val="caption"/>
    <w:basedOn w:val="Normal"/>
    <w:next w:val="Normal"/>
    <w:qFormat/>
    <w:pPr>
      <w:spacing w:before="120" w:after="120"/>
    </w:pPr>
    <w:rPr>
      <w:b/>
      <w:bCs/>
      <w:sz w:val="20"/>
      <w:szCs w:val="20"/>
    </w:rPr>
  </w:style>
  <w:style w:type="character" w:styleId="Hyperlink">
    <w:name w:val="Hyperlink"/>
    <w:rPr>
      <w:color w:val="0000FF"/>
      <w:u w:val="single"/>
    </w:rPr>
  </w:style>
  <w:style w:type="character" w:styleId="Refdecomentrio">
    <w:name w:val="annotation reference"/>
    <w:semiHidden/>
    <w:rPr>
      <w:sz w:val="16"/>
      <w:szCs w:val="16"/>
    </w:rPr>
  </w:style>
  <w:style w:type="paragraph" w:styleId="Textodecomentrio">
    <w:name w:val="annotation text"/>
    <w:basedOn w:val="Normal"/>
    <w:semiHidden/>
    <w:rPr>
      <w:sz w:val="20"/>
      <w:szCs w:val="20"/>
    </w:rPr>
  </w:style>
  <w:style w:type="paragraph" w:styleId="Assuntodocomentrio">
    <w:name w:val="annotation subject"/>
    <w:basedOn w:val="Textodecomentrio"/>
    <w:next w:val="Textodecomentrio"/>
    <w:semiHidden/>
    <w:rPr>
      <w:b/>
      <w:bCs/>
    </w:rPr>
  </w:style>
  <w:style w:type="paragraph" w:styleId="Textodebalo">
    <w:name w:val="Balloon Text"/>
    <w:basedOn w:val="Normal"/>
    <w:semiHidden/>
    <w:rPr>
      <w:rFonts w:ascii="Tahoma" w:hAnsi="Tahoma" w:cs="Tahoma"/>
      <w:sz w:val="16"/>
      <w:szCs w:val="16"/>
    </w:rPr>
  </w:style>
  <w:style w:type="paragraph" w:customStyle="1" w:styleId="Reference">
    <w:name w:val="Reference"/>
    <w:basedOn w:val="Normal"/>
    <w:pPr>
      <w:tabs>
        <w:tab w:val="left" w:pos="360"/>
        <w:tab w:val="left" w:pos="720"/>
        <w:tab w:val="left" w:pos="1080"/>
      </w:tabs>
      <w:ind w:left="360" w:hanging="360"/>
      <w:jc w:val="both"/>
    </w:pPr>
    <w:rPr>
      <w:rFonts w:eastAsia="Times New Roman"/>
      <w:snapToGrid w:val="0"/>
      <w:sz w:val="20"/>
      <w:szCs w:val="20"/>
    </w:rPr>
  </w:style>
  <w:style w:type="paragraph" w:styleId="Textodenotaderodap">
    <w:name w:val="footnote text"/>
    <w:basedOn w:val="Normal"/>
    <w:semiHidden/>
    <w:rPr>
      <w:sz w:val="20"/>
      <w:szCs w:val="20"/>
    </w:rPr>
  </w:style>
  <w:style w:type="character" w:styleId="Refdenotaderodap">
    <w:name w:val="footnote reference"/>
    <w:semiHidden/>
    <w:rPr>
      <w:vertAlign w:val="superscript"/>
    </w:rPr>
  </w:style>
  <w:style w:type="paragraph" w:styleId="Cabealho">
    <w:name w:val="header"/>
    <w:basedOn w:val="Normal"/>
    <w:link w:val="CabealhoChar"/>
    <w:uiPriority w:val="99"/>
    <w:pPr>
      <w:tabs>
        <w:tab w:val="center" w:pos="4320"/>
        <w:tab w:val="right" w:pos="8640"/>
      </w:tabs>
    </w:pPr>
  </w:style>
  <w:style w:type="paragraph" w:styleId="Rodap">
    <w:name w:val="footer"/>
    <w:basedOn w:val="Normal"/>
    <w:pPr>
      <w:tabs>
        <w:tab w:val="center" w:pos="4320"/>
        <w:tab w:val="right" w:pos="8640"/>
      </w:tabs>
    </w:pPr>
  </w:style>
  <w:style w:type="character" w:customStyle="1" w:styleId="style91">
    <w:name w:val="style91"/>
    <w:rPr>
      <w:sz w:val="24"/>
      <w:szCs w:val="24"/>
    </w:rPr>
  </w:style>
  <w:style w:type="character" w:customStyle="1" w:styleId="CabealhoChar">
    <w:name w:val="Cabeçalho Char"/>
    <w:link w:val="Cabealho"/>
    <w:uiPriority w:val="99"/>
    <w:rsid w:val="0080420C"/>
    <w:rPr>
      <w:sz w:val="24"/>
      <w:szCs w:val="24"/>
    </w:rPr>
  </w:style>
  <w:style w:type="table" w:styleId="Tabelacomgrade">
    <w:name w:val="Table Grid"/>
    <w:basedOn w:val="Tabelanormal"/>
    <w:rsid w:val="009B4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2E0E01"/>
    <w:pPr>
      <w:ind w:left="720"/>
      <w:contextualSpacing/>
    </w:pPr>
  </w:style>
  <w:style w:type="paragraph" w:customStyle="1" w:styleId="CorpodaTESE">
    <w:name w:val="Corpo da TESE"/>
    <w:basedOn w:val="Normal"/>
    <w:rsid w:val="00001DD5"/>
    <w:pPr>
      <w:spacing w:after="120" w:line="480" w:lineRule="auto"/>
      <w:jc w:val="both"/>
    </w:pPr>
    <w:rPr>
      <w:rFonts w:eastAsia="Times New Roman"/>
      <w:lang w:val="pt-BR" w:eastAsia="pt-BR"/>
    </w:rPr>
  </w:style>
  <w:style w:type="paragraph" w:customStyle="1" w:styleId="Bullets">
    <w:name w:val="Bullets"/>
    <w:basedOn w:val="Normal"/>
    <w:link w:val="BulletsChar"/>
    <w:qFormat/>
    <w:rsid w:val="00697476"/>
    <w:pPr>
      <w:numPr>
        <w:numId w:val="33"/>
      </w:numPr>
      <w:jc w:val="both"/>
    </w:pPr>
    <w:rPr>
      <w:rFonts w:ascii="Garamond" w:eastAsia="Times New Roman" w:hAnsi="Garamond"/>
      <w:sz w:val="22"/>
      <w:szCs w:val="22"/>
    </w:rPr>
  </w:style>
  <w:style w:type="character" w:customStyle="1" w:styleId="BulletsChar">
    <w:name w:val="Bullets Char"/>
    <w:basedOn w:val="Fontepargpadro"/>
    <w:link w:val="Bullets"/>
    <w:rsid w:val="00697476"/>
    <w:rPr>
      <w:rFonts w:ascii="Garamond" w:eastAsia="Times New Roman" w:hAnsi="Garamon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1110">
      <w:bodyDiv w:val="1"/>
      <w:marLeft w:val="0"/>
      <w:marRight w:val="0"/>
      <w:marTop w:val="0"/>
      <w:marBottom w:val="0"/>
      <w:divBdr>
        <w:top w:val="none" w:sz="0" w:space="0" w:color="auto"/>
        <w:left w:val="none" w:sz="0" w:space="0" w:color="auto"/>
        <w:bottom w:val="none" w:sz="0" w:space="0" w:color="auto"/>
        <w:right w:val="none" w:sz="0" w:space="0" w:color="auto"/>
      </w:divBdr>
    </w:div>
    <w:div w:id="206177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23D66-EC13-455E-9186-9A88ACCD8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1097</Words>
  <Characters>5925</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IERC 2008 Paper Formatting Guidelines</vt:lpstr>
      <vt:lpstr>IERC 2008 Paper Formatting Guidelines</vt:lpstr>
    </vt:vector>
  </TitlesOfParts>
  <Company>The University of Arizona</Company>
  <LinksUpToDate>false</LinksUpToDate>
  <CharactersWithSpaces>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IERC 2008 Paper Formatting Guidelines</dc:title>
  <dc:creator>Luis Gonzaga Trabasso</dc:creator>
  <cp:lastModifiedBy>Marcus Pessoa</cp:lastModifiedBy>
  <cp:revision>4</cp:revision>
  <cp:lastPrinted>2014-10-06T16:36:00Z</cp:lastPrinted>
  <dcterms:created xsi:type="dcterms:W3CDTF">2017-06-29T11:12:00Z</dcterms:created>
  <dcterms:modified xsi:type="dcterms:W3CDTF">2017-06-29T14:18:00Z</dcterms:modified>
</cp:coreProperties>
</file>